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34724" w14:textId="77777777" w:rsidR="00990C94" w:rsidRDefault="00B77385">
      <w:pPr>
        <w:jc w:val="center"/>
        <w:rPr>
          <w:rFonts w:asciiTheme="minorEastAsia" w:eastAsiaTheme="minorEastAsia" w:hAnsiTheme="minorEastAsia" w:cs="微软雅黑" w:hint="default"/>
          <w:b/>
          <w:bCs/>
          <w:sz w:val="48"/>
          <w:szCs w:val="48"/>
          <w:lang w:val="zh-TW"/>
        </w:rPr>
      </w:pPr>
      <w:r>
        <w:rPr>
          <w:rFonts w:asciiTheme="minorEastAsia" w:eastAsiaTheme="minorEastAsia" w:hAnsiTheme="minorEastAsia" w:cs="微软雅黑" w:hint="default"/>
          <w:b/>
          <w:bCs/>
          <w:sz w:val="48"/>
          <w:szCs w:val="48"/>
          <w:lang w:val="zh-TW"/>
        </w:rPr>
        <w:t>游戏授权推广合作协议</w:t>
      </w:r>
    </w:p>
    <w:p w14:paraId="47AD0EDD" w14:textId="77777777" w:rsidR="00990C94" w:rsidRDefault="00990C94">
      <w:pPr>
        <w:pStyle w:val="af"/>
        <w:rPr>
          <w:rFonts w:ascii="微软雅黑" w:eastAsia="微软雅黑" w:hAnsi="微软雅黑" w:cs="微软雅黑"/>
        </w:rPr>
      </w:pPr>
    </w:p>
    <w:p w14:paraId="55200582" w14:textId="77777777" w:rsidR="00990C94" w:rsidRDefault="00B77385">
      <w:pPr>
        <w:pStyle w:val="1"/>
        <w:spacing w:line="400" w:lineRule="exact"/>
        <w:rPr>
          <w:rFonts w:asciiTheme="minorEastAsia" w:eastAsiaTheme="minorEastAsia" w:hAnsiTheme="minorEastAsia" w:cs="微软雅黑"/>
        </w:rPr>
      </w:pPr>
      <w:r>
        <w:rPr>
          <w:rFonts w:asciiTheme="minorEastAsia" w:eastAsiaTheme="minorEastAsia" w:hAnsiTheme="minorEastAsia" w:cs="微软雅黑"/>
          <w:lang w:val="zh-TW"/>
        </w:rPr>
        <w:t>本协议由以下双方于</w:t>
      </w:r>
      <w:r>
        <w:rPr>
          <w:rFonts w:asciiTheme="minorEastAsia" w:eastAsiaTheme="minorEastAsia" w:hAnsiTheme="minorEastAsia" w:cs="微软雅黑"/>
          <w:u w:val="single"/>
          <w:lang w:val="zh-TW"/>
        </w:rPr>
        <w:t xml:space="preserve">            </w:t>
      </w:r>
      <w:r>
        <w:rPr>
          <w:rFonts w:asciiTheme="minorEastAsia" w:eastAsiaTheme="minorEastAsia" w:hAnsiTheme="minorEastAsia" w:cs="微软雅黑"/>
          <w:lang w:val="zh-TW"/>
        </w:rPr>
        <w:t>年</w:t>
      </w:r>
      <w:r>
        <w:rPr>
          <w:rFonts w:asciiTheme="minorEastAsia" w:eastAsiaTheme="minorEastAsia" w:hAnsiTheme="minorEastAsia" w:cs="微软雅黑"/>
          <w:u w:val="single"/>
        </w:rPr>
        <w:t xml:space="preserve">          </w:t>
      </w:r>
      <w:r>
        <w:rPr>
          <w:rFonts w:asciiTheme="minorEastAsia" w:eastAsiaTheme="minorEastAsia" w:hAnsiTheme="minorEastAsia" w:cs="微软雅黑"/>
          <w:lang w:val="zh-TW"/>
        </w:rPr>
        <w:t>月</w:t>
      </w:r>
      <w:r>
        <w:rPr>
          <w:rFonts w:asciiTheme="minorEastAsia" w:eastAsiaTheme="minorEastAsia" w:hAnsiTheme="minorEastAsia" w:cs="微软雅黑"/>
          <w:u w:val="single"/>
          <w:lang w:val="zh-TW"/>
        </w:rPr>
        <w:t xml:space="preserve">           </w:t>
      </w:r>
      <w:r>
        <w:rPr>
          <w:rFonts w:asciiTheme="minorEastAsia" w:eastAsiaTheme="minorEastAsia" w:hAnsiTheme="minorEastAsia" w:cs="微软雅黑"/>
          <w:lang w:val="zh-TW"/>
        </w:rPr>
        <w:t>日在北京签署：</w:t>
      </w:r>
    </w:p>
    <w:p w14:paraId="4880222B" w14:textId="77777777" w:rsidR="00990C94" w:rsidRDefault="00990C94">
      <w:pPr>
        <w:pStyle w:val="1"/>
        <w:spacing w:line="400" w:lineRule="exact"/>
        <w:rPr>
          <w:rFonts w:asciiTheme="minorEastAsia" w:eastAsiaTheme="minorEastAsia" w:hAnsiTheme="minorEastAsia" w:cs="微软雅黑"/>
        </w:rPr>
      </w:pPr>
    </w:p>
    <w:p w14:paraId="76ABB292" w14:textId="0BE7CB30" w:rsidR="00990C94" w:rsidRDefault="00B77385">
      <w:pPr>
        <w:pStyle w:val="1"/>
        <w:spacing w:line="400" w:lineRule="exact"/>
        <w:rPr>
          <w:rFonts w:asciiTheme="minorEastAsia" w:eastAsiaTheme="minorEastAsia" w:hAnsiTheme="minorEastAsia" w:cs="微软雅黑"/>
          <w:b/>
          <w:bCs/>
          <w:lang w:val="zh-TW"/>
        </w:rPr>
      </w:pPr>
      <w:r>
        <w:rPr>
          <w:rFonts w:asciiTheme="minorEastAsia" w:eastAsiaTheme="minorEastAsia" w:hAnsiTheme="minorEastAsia" w:cs="微软雅黑"/>
          <w:b/>
          <w:bCs/>
          <w:lang w:val="zh-TW"/>
        </w:rPr>
        <w:t>甲方</w:t>
      </w:r>
      <w:r>
        <w:rPr>
          <w:rFonts w:asciiTheme="minorEastAsia" w:eastAsiaTheme="minorEastAsia" w:hAnsiTheme="minorEastAsia" w:cs="微软雅黑" w:hint="eastAsia"/>
          <w:b/>
          <w:bCs/>
          <w:lang w:val="zh-TW"/>
        </w:rPr>
        <w:t>：</w:t>
      </w:r>
    </w:p>
    <w:p w14:paraId="566A9B85" w14:textId="11390D6A" w:rsidR="00E020D5" w:rsidRPr="0001213E" w:rsidRDefault="00E020D5">
      <w:pPr>
        <w:pStyle w:val="1"/>
        <w:spacing w:line="400" w:lineRule="exact"/>
        <w:rPr>
          <w:rFonts w:asciiTheme="minorEastAsia" w:eastAsiaTheme="minorEastAsia" w:hAnsiTheme="minorEastAsia" w:cs="微软雅黑"/>
          <w:lang w:val="zh-TW" w:eastAsia="zh-TW"/>
        </w:rPr>
      </w:pPr>
      <w:r w:rsidRPr="0001213E">
        <w:rPr>
          <w:rFonts w:asciiTheme="minorEastAsia" w:eastAsiaTheme="minorEastAsia" w:hAnsiTheme="minorEastAsia" w:cs="微软雅黑" w:hint="eastAsia"/>
          <w:lang w:val="zh-TW" w:eastAsia="zh-TW"/>
        </w:rPr>
        <w:t>统一</w:t>
      </w:r>
      <w:r w:rsidRPr="0001213E">
        <w:rPr>
          <w:rFonts w:asciiTheme="minorEastAsia" w:eastAsiaTheme="minorEastAsia" w:hAnsiTheme="minorEastAsia" w:cs="微软雅黑"/>
          <w:lang w:val="zh-TW" w:eastAsia="zh-TW"/>
        </w:rPr>
        <w:t>社会信用代码</w:t>
      </w:r>
      <w:r w:rsidRPr="0001213E">
        <w:rPr>
          <w:rFonts w:asciiTheme="minorEastAsia" w:eastAsiaTheme="minorEastAsia" w:hAnsiTheme="minorEastAsia" w:cs="微软雅黑" w:hint="eastAsia"/>
          <w:lang w:val="zh-TW" w:eastAsia="zh-TW"/>
        </w:rPr>
        <w:t>：</w:t>
      </w:r>
    </w:p>
    <w:p w14:paraId="33EE7AE8" w14:textId="77777777" w:rsidR="00990C94" w:rsidRDefault="00B77385">
      <w:pPr>
        <w:pStyle w:val="1"/>
        <w:spacing w:line="400" w:lineRule="exact"/>
        <w:rPr>
          <w:rFonts w:asciiTheme="minorEastAsia" w:eastAsiaTheme="minorEastAsia" w:hAnsiTheme="minorEastAsia" w:cs="微软雅黑"/>
          <w:lang w:val="zh-TW"/>
        </w:rPr>
      </w:pPr>
      <w:r>
        <w:rPr>
          <w:rFonts w:asciiTheme="minorEastAsia" w:eastAsiaTheme="minorEastAsia" w:hAnsiTheme="minorEastAsia" w:cs="微软雅黑"/>
          <w:lang w:val="zh-TW"/>
        </w:rPr>
        <w:t>通信地址：</w:t>
      </w:r>
    </w:p>
    <w:p w14:paraId="5EEDF776" w14:textId="77777777" w:rsidR="00990C94" w:rsidRDefault="00B77385">
      <w:pPr>
        <w:pStyle w:val="1"/>
        <w:tabs>
          <w:tab w:val="left" w:pos="1695"/>
        </w:tabs>
        <w:spacing w:line="400" w:lineRule="exact"/>
        <w:rPr>
          <w:rFonts w:asciiTheme="minorEastAsia" w:eastAsiaTheme="minorEastAsia" w:hAnsiTheme="minorEastAsia" w:cs="微软雅黑"/>
          <w:lang w:val="zh-TW"/>
        </w:rPr>
      </w:pPr>
      <w:r>
        <w:rPr>
          <w:rFonts w:asciiTheme="minorEastAsia" w:eastAsiaTheme="minorEastAsia" w:hAnsiTheme="minorEastAsia" w:cs="微软雅黑"/>
          <w:lang w:val="zh-TW"/>
        </w:rPr>
        <w:t>联系人：</w:t>
      </w:r>
      <w:r>
        <w:rPr>
          <w:rFonts w:asciiTheme="minorEastAsia" w:eastAsiaTheme="minorEastAsia" w:hAnsiTheme="minorEastAsia" w:cs="微软雅黑"/>
          <w:lang w:val="zh-TW"/>
        </w:rPr>
        <w:tab/>
      </w:r>
    </w:p>
    <w:p w14:paraId="6A3B5A42" w14:textId="77777777" w:rsidR="00990C94" w:rsidRDefault="00B77385">
      <w:pPr>
        <w:pStyle w:val="1"/>
        <w:spacing w:line="400" w:lineRule="exact"/>
        <w:rPr>
          <w:rFonts w:asciiTheme="minorEastAsia" w:eastAsiaTheme="minorEastAsia" w:hAnsiTheme="minorEastAsia" w:cs="微软雅黑"/>
        </w:rPr>
      </w:pPr>
      <w:r>
        <w:rPr>
          <w:rFonts w:asciiTheme="minorEastAsia" w:eastAsiaTheme="minorEastAsia" w:hAnsiTheme="minorEastAsia" w:cs="微软雅黑"/>
          <w:lang w:val="zh-TW"/>
        </w:rPr>
        <w:t>电话</w:t>
      </w:r>
      <w:r>
        <w:rPr>
          <w:rFonts w:asciiTheme="minorEastAsia" w:eastAsiaTheme="minorEastAsia" w:hAnsiTheme="minorEastAsia" w:cs="微软雅黑"/>
        </w:rPr>
        <w:t>:</w:t>
      </w:r>
      <w:r>
        <w:rPr>
          <w:rFonts w:asciiTheme="minorEastAsia" w:eastAsiaTheme="minorEastAsia" w:hAnsiTheme="minorEastAsia"/>
        </w:rPr>
        <w:t xml:space="preserve"> </w:t>
      </w:r>
    </w:p>
    <w:p w14:paraId="02028181" w14:textId="77777777" w:rsidR="00990C94" w:rsidRDefault="00990C94">
      <w:pPr>
        <w:spacing w:line="400" w:lineRule="exact"/>
        <w:outlineLvl w:val="0"/>
        <w:rPr>
          <w:rFonts w:asciiTheme="minorEastAsia" w:eastAsiaTheme="minorEastAsia" w:hAnsiTheme="minorEastAsia" w:cs="微软雅黑" w:hint="default"/>
        </w:rPr>
      </w:pPr>
    </w:p>
    <w:p w14:paraId="352ED814" w14:textId="511E1A5A" w:rsidR="00990C94" w:rsidRDefault="00B77385">
      <w:pPr>
        <w:pStyle w:val="1"/>
        <w:spacing w:before="156" w:after="156" w:line="400" w:lineRule="exact"/>
        <w:rPr>
          <w:rFonts w:asciiTheme="minorEastAsia" w:eastAsiaTheme="minorEastAsia" w:hAnsiTheme="minorEastAsia" w:cs="微软雅黑"/>
          <w:b/>
          <w:bCs/>
        </w:rPr>
      </w:pPr>
      <w:r>
        <w:rPr>
          <w:rFonts w:asciiTheme="minorEastAsia" w:eastAsiaTheme="minorEastAsia" w:hAnsiTheme="minorEastAsia" w:cs="微软雅黑"/>
          <w:b/>
          <w:bCs/>
          <w:lang w:val="zh-TW"/>
        </w:rPr>
        <w:t>乙方：北京奇游灵动科技有限公司</w:t>
      </w:r>
      <w:r>
        <w:rPr>
          <w:rFonts w:asciiTheme="minorEastAsia" w:eastAsiaTheme="minorEastAsia" w:hAnsiTheme="minorEastAsia" w:cs="微软雅黑"/>
          <w:b/>
          <w:bCs/>
        </w:rPr>
        <w:t xml:space="preserve"> </w:t>
      </w:r>
    </w:p>
    <w:p w14:paraId="0AE5BF3F" w14:textId="6A67DAFF" w:rsidR="00E020D5" w:rsidRPr="00B642BE" w:rsidRDefault="00E020D5" w:rsidP="00B642BE">
      <w:pPr>
        <w:pStyle w:val="1"/>
        <w:spacing w:line="400" w:lineRule="exact"/>
        <w:rPr>
          <w:rFonts w:asciiTheme="minorEastAsia" w:eastAsia="PMingLiU" w:hAnsiTheme="minorEastAsia" w:cs="微软雅黑"/>
          <w:lang w:val="zh-TW" w:eastAsia="zh-TW"/>
        </w:rPr>
      </w:pPr>
      <w:r w:rsidRPr="0001213E">
        <w:rPr>
          <w:rFonts w:asciiTheme="minorEastAsia" w:eastAsiaTheme="minorEastAsia" w:hAnsiTheme="minorEastAsia" w:cs="微软雅黑" w:hint="eastAsia"/>
          <w:lang w:val="zh-TW" w:eastAsia="zh-TW"/>
        </w:rPr>
        <w:t>统一</w:t>
      </w:r>
      <w:r w:rsidRPr="0001213E">
        <w:rPr>
          <w:rFonts w:asciiTheme="minorEastAsia" w:eastAsiaTheme="minorEastAsia" w:hAnsiTheme="minorEastAsia" w:cs="微软雅黑"/>
          <w:lang w:val="zh-TW" w:eastAsia="zh-TW"/>
        </w:rPr>
        <w:t>社会信用代码</w:t>
      </w:r>
      <w:r w:rsidRPr="0001213E">
        <w:rPr>
          <w:rFonts w:asciiTheme="minorEastAsia" w:eastAsiaTheme="minorEastAsia" w:hAnsiTheme="minorEastAsia" w:cs="微软雅黑" w:hint="eastAsia"/>
          <w:lang w:val="zh-TW" w:eastAsia="zh-TW"/>
        </w:rPr>
        <w:t>：</w:t>
      </w:r>
    </w:p>
    <w:p w14:paraId="6124432B" w14:textId="337E09BB" w:rsidR="00990C94" w:rsidRDefault="00B77385">
      <w:pPr>
        <w:pStyle w:val="1"/>
        <w:spacing w:before="156" w:after="156" w:line="400" w:lineRule="exact"/>
        <w:rPr>
          <w:rFonts w:asciiTheme="minorEastAsia" w:eastAsiaTheme="minorEastAsia" w:hAnsiTheme="minorEastAsia" w:cs="微软雅黑"/>
        </w:rPr>
      </w:pPr>
      <w:r>
        <w:rPr>
          <w:rFonts w:asciiTheme="minorEastAsia" w:eastAsiaTheme="minorEastAsia" w:hAnsiTheme="minorEastAsia" w:cs="微软雅黑"/>
          <w:lang w:val="zh-TW"/>
        </w:rPr>
        <w:t>通信地址：</w:t>
      </w:r>
      <w:r w:rsidR="00251357">
        <w:rPr>
          <w:bCs/>
          <w:lang w:val="zh-TW"/>
        </w:rPr>
        <w:t>北京市朝阳区建国路</w:t>
      </w:r>
      <w:r w:rsidR="00251357">
        <w:rPr>
          <w:bCs/>
        </w:rPr>
        <w:t>88</w:t>
      </w:r>
      <w:r w:rsidR="00251357">
        <w:rPr>
          <w:bCs/>
          <w:lang w:val="zh-TW"/>
        </w:rPr>
        <w:t>号</w:t>
      </w:r>
      <w:r w:rsidR="00251357">
        <w:rPr>
          <w:bCs/>
        </w:rPr>
        <w:t>SOHO</w:t>
      </w:r>
      <w:r w:rsidR="00251357">
        <w:rPr>
          <w:bCs/>
          <w:lang w:val="zh-TW"/>
        </w:rPr>
        <w:t>现代城</w:t>
      </w:r>
      <w:r w:rsidR="00251357">
        <w:rPr>
          <w:bCs/>
        </w:rPr>
        <w:t>C</w:t>
      </w:r>
      <w:r w:rsidR="00251357">
        <w:rPr>
          <w:bCs/>
          <w:lang w:val="zh-TW"/>
        </w:rPr>
        <w:t>座</w:t>
      </w:r>
      <w:r w:rsidR="00251357">
        <w:rPr>
          <w:rFonts w:hint="eastAsia"/>
          <w:bCs/>
        </w:rPr>
        <w:t>704</w:t>
      </w:r>
      <w:r w:rsidR="00251357">
        <w:rPr>
          <w:bCs/>
          <w:lang w:val="zh-TW"/>
        </w:rPr>
        <w:t>室</w:t>
      </w:r>
    </w:p>
    <w:p w14:paraId="4731B98A" w14:textId="1C07B640" w:rsidR="00990C94" w:rsidRDefault="00B77385">
      <w:pPr>
        <w:pStyle w:val="1"/>
        <w:spacing w:before="156" w:after="156" w:line="400" w:lineRule="exact"/>
        <w:rPr>
          <w:rFonts w:asciiTheme="minorEastAsia" w:eastAsiaTheme="minorEastAsia" w:hAnsiTheme="minorEastAsia" w:cs="微软雅黑"/>
        </w:rPr>
      </w:pPr>
      <w:r>
        <w:rPr>
          <w:rFonts w:asciiTheme="minorEastAsia" w:eastAsiaTheme="minorEastAsia" w:hAnsiTheme="minorEastAsia" w:cs="微软雅黑"/>
          <w:lang w:val="zh-TW"/>
        </w:rPr>
        <w:t>联系人：</w:t>
      </w:r>
    </w:p>
    <w:p w14:paraId="59A7B2B5" w14:textId="77777777" w:rsidR="00990C94" w:rsidRDefault="00B77385">
      <w:pPr>
        <w:pStyle w:val="1"/>
        <w:spacing w:before="156" w:after="156" w:line="400" w:lineRule="exact"/>
        <w:rPr>
          <w:rFonts w:asciiTheme="minorEastAsia" w:eastAsiaTheme="minorEastAsia" w:hAnsiTheme="minorEastAsia" w:cs="微软雅黑"/>
        </w:rPr>
      </w:pPr>
      <w:r>
        <w:rPr>
          <w:rFonts w:asciiTheme="minorEastAsia" w:eastAsiaTheme="minorEastAsia" w:hAnsiTheme="minorEastAsia" w:cs="微软雅黑"/>
          <w:lang w:val="zh-TW"/>
        </w:rPr>
        <w:t>电话：86-010-85895781</w:t>
      </w:r>
    </w:p>
    <w:p w14:paraId="117F9FDA" w14:textId="77777777" w:rsidR="00990C94" w:rsidRDefault="00990C94">
      <w:pPr>
        <w:rPr>
          <w:rFonts w:asciiTheme="minorEastAsia" w:eastAsiaTheme="minorEastAsia" w:hAnsiTheme="minorEastAsia" w:hint="default"/>
        </w:rPr>
      </w:pPr>
    </w:p>
    <w:p w14:paraId="6824165B" w14:textId="77777777" w:rsidR="00990C94" w:rsidRDefault="00B77385">
      <w:pPr>
        <w:rPr>
          <w:rFonts w:asciiTheme="minorEastAsia" w:eastAsiaTheme="minorEastAsia" w:hAnsiTheme="minorEastAsia" w:hint="default"/>
          <w:b/>
          <w:bCs/>
        </w:rPr>
      </w:pPr>
      <w:bookmarkStart w:id="0" w:name="_Hlk162429531"/>
      <w:r>
        <w:rPr>
          <w:rFonts w:asciiTheme="minorEastAsia" w:eastAsiaTheme="minorEastAsia" w:hAnsiTheme="minorEastAsia"/>
          <w:b/>
          <w:bCs/>
        </w:rPr>
        <w:t>——鉴于——</w:t>
      </w:r>
    </w:p>
    <w:p w14:paraId="4B7A88AF" w14:textId="77777777" w:rsidR="00990C94" w:rsidRDefault="00B77385">
      <w:pPr>
        <w:ind w:firstLineChars="200" w:firstLine="420"/>
        <w:rPr>
          <w:rFonts w:asciiTheme="minorEastAsia" w:eastAsiaTheme="minorEastAsia" w:hAnsiTheme="minorEastAsia" w:hint="default"/>
        </w:rPr>
      </w:pPr>
      <w:r>
        <w:rPr>
          <w:rFonts w:asciiTheme="minorEastAsia" w:eastAsiaTheme="minorEastAsia" w:hAnsiTheme="minorEastAsia" w:hint="default"/>
        </w:rPr>
        <w:t>1、甲方是依据中国法律设立并有效续存的公司，对手机游戏拥有著作权或合法授权，拥有先进的游戏产品研发技术和维护技术，并在游戏研发及维护方面有丰富的实践经验；</w:t>
      </w:r>
    </w:p>
    <w:p w14:paraId="36DA836E" w14:textId="77777777" w:rsidR="00990C94" w:rsidRDefault="00B77385">
      <w:pPr>
        <w:ind w:firstLineChars="200" w:firstLine="420"/>
        <w:rPr>
          <w:rFonts w:asciiTheme="minorEastAsia" w:eastAsiaTheme="minorEastAsia" w:hAnsiTheme="minorEastAsia" w:hint="default"/>
        </w:rPr>
      </w:pPr>
      <w:r>
        <w:rPr>
          <w:rFonts w:asciiTheme="minorEastAsia" w:eastAsiaTheme="minorEastAsia" w:hAnsiTheme="minorEastAsia" w:hint="default"/>
        </w:rPr>
        <w:t>2、乙方依据中国法律设立并有效续存的移动互联网服务提供商，拥有从事手机游戏的宣传推广的相关资质，能通过自身所有及/或拥有运营权的移动应用在线平台向终端用户提供游戏的推广及其相关服务；</w:t>
      </w:r>
    </w:p>
    <w:p w14:paraId="77F0F557" w14:textId="77777777" w:rsidR="00990C94" w:rsidRDefault="00B77385">
      <w:pPr>
        <w:ind w:firstLineChars="200" w:firstLine="420"/>
        <w:rPr>
          <w:rFonts w:asciiTheme="minorEastAsia" w:eastAsiaTheme="minorEastAsia" w:hAnsiTheme="minorEastAsia" w:hint="default"/>
        </w:rPr>
      </w:pPr>
      <w:r>
        <w:rPr>
          <w:rFonts w:asciiTheme="minorEastAsia" w:eastAsiaTheme="minorEastAsia" w:hAnsiTheme="minorEastAsia" w:hint="default"/>
        </w:rPr>
        <w:t>3、甲乙双方在平等互利、优势互补的原则下，经友好协商，在平等互利的基础上，达成如下协议：</w:t>
      </w:r>
    </w:p>
    <w:bookmarkEnd w:id="0"/>
    <w:p w14:paraId="7200F766" w14:textId="77777777" w:rsidR="00990C94" w:rsidRDefault="00990C94">
      <w:pPr>
        <w:ind w:firstLineChars="200" w:firstLine="420"/>
        <w:rPr>
          <w:rFonts w:asciiTheme="minorEastAsia" w:eastAsiaTheme="minorEastAsia" w:hAnsiTheme="minorEastAsia" w:hint="default"/>
        </w:rPr>
      </w:pPr>
    </w:p>
    <w:p w14:paraId="2A1FFA5E"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r>
        <w:rPr>
          <w:rFonts w:asciiTheme="minorEastAsia" w:eastAsiaTheme="minorEastAsia" w:hAnsiTheme="minorEastAsia" w:cs="微软雅黑"/>
          <w:b/>
          <w:bCs/>
          <w:lang w:val="zh-TW" w:eastAsia="zh-TW"/>
        </w:rPr>
        <w:t>名词和定义</w:t>
      </w:r>
    </w:p>
    <w:p w14:paraId="27D4BACC"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b/>
          <w:bCs/>
          <w:lang w:val="zh-TW"/>
        </w:rPr>
        <w:t>标的游戏：</w:t>
      </w:r>
      <w:r>
        <w:rPr>
          <w:rFonts w:asciiTheme="minorEastAsia" w:eastAsiaTheme="minorEastAsia" w:hAnsiTheme="minorEastAsia" w:cs="微软雅黑"/>
          <w:lang w:val="zh-TW"/>
        </w:rPr>
        <w:t>指甲方提供的其拥有知识产权的或拥有合法授权的（并拥有转授权权利等为履行本合同项</w:t>
      </w:r>
      <w:proofErr w:type="gramStart"/>
      <w:r>
        <w:rPr>
          <w:rFonts w:asciiTheme="minorEastAsia" w:eastAsiaTheme="minorEastAsia" w:hAnsiTheme="minorEastAsia" w:cs="微软雅黑"/>
          <w:lang w:val="zh-TW"/>
        </w:rPr>
        <w:t>下义务</w:t>
      </w:r>
      <w:proofErr w:type="gramEnd"/>
      <w:r>
        <w:rPr>
          <w:rFonts w:asciiTheme="minorEastAsia" w:eastAsiaTheme="minorEastAsia" w:hAnsiTheme="minorEastAsia" w:cs="微软雅黑"/>
          <w:lang w:val="zh-TW"/>
        </w:rPr>
        <w:t>所需的授权或权利）的、甲方通过本协议并按照本协议约定的条件给予乙方适当授权推广的手机游戏产品（以下简称</w:t>
      </w:r>
      <w:r>
        <w:rPr>
          <w:rFonts w:asciiTheme="minorEastAsia" w:eastAsiaTheme="minorEastAsia" w:hAnsiTheme="minorEastAsia" w:cs="微软雅黑"/>
        </w:rPr>
        <w:t>“</w:t>
      </w:r>
      <w:r>
        <w:rPr>
          <w:rFonts w:asciiTheme="minorEastAsia" w:eastAsiaTheme="minorEastAsia" w:hAnsiTheme="minorEastAsia" w:cs="微软雅黑"/>
          <w:lang w:val="zh-TW"/>
        </w:rPr>
        <w:t>标的游戏</w:t>
      </w:r>
      <w:r>
        <w:rPr>
          <w:rFonts w:asciiTheme="minorEastAsia" w:eastAsiaTheme="minorEastAsia" w:hAnsiTheme="minorEastAsia" w:cs="微软雅黑"/>
        </w:rPr>
        <w:t>”</w:t>
      </w:r>
      <w:r>
        <w:rPr>
          <w:rFonts w:asciiTheme="minorEastAsia" w:eastAsiaTheme="minorEastAsia" w:hAnsiTheme="minorEastAsia" w:cs="微软雅黑"/>
          <w:lang w:val="zh-TW"/>
        </w:rPr>
        <w:t>）。经甲乙双方书面同意，在授权区域发行推广、运营标的游戏时，可将标的游戏的名称进行变更。</w:t>
      </w:r>
    </w:p>
    <w:p w14:paraId="270EE500"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合作平台</w:t>
      </w:r>
      <w:r>
        <w:rPr>
          <w:rFonts w:asciiTheme="minorEastAsia" w:eastAsiaTheme="minorEastAsia" w:hAnsiTheme="minorEastAsia" w:cs="微软雅黑"/>
          <w:b/>
          <w:bCs/>
          <w:lang w:val="zh-TW"/>
        </w:rPr>
        <w:t>：</w:t>
      </w:r>
    </w:p>
    <w:p w14:paraId="0173F005" w14:textId="77777777" w:rsidR="00990C94" w:rsidRDefault="00B77385">
      <w:pPr>
        <w:spacing w:line="360" w:lineRule="auto"/>
        <w:ind w:left="879"/>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1）乙方拥有所有权或有合法授权运营的移动应用推广下载平台Miracle Games应用商店（网址：www.mguwp.com），包括但不限于向终端用户提供移动应用下载服务的PC端、手机端、网站端等产品及相关各项服务。</w:t>
      </w:r>
    </w:p>
    <w:p w14:paraId="57CB9A13" w14:textId="77777777" w:rsidR="00990C94" w:rsidRDefault="00B77385">
      <w:pPr>
        <w:spacing w:line="360" w:lineRule="auto"/>
        <w:ind w:firstLineChars="400" w:firstLine="84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2</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乙方将标的游戏上传、发布到微软官方应用商店并宣传，提供终端用户下载。</w:t>
      </w:r>
    </w:p>
    <w:p w14:paraId="38E2B5D4" w14:textId="7275A109" w:rsidR="00990C94" w:rsidRDefault="00E36101">
      <w:pPr>
        <w:numPr>
          <w:ilvl w:val="1"/>
          <w:numId w:val="1"/>
        </w:numPr>
        <w:spacing w:line="360" w:lineRule="auto"/>
        <w:rPr>
          <w:rFonts w:asciiTheme="minorEastAsia" w:eastAsiaTheme="minorEastAsia" w:hAnsiTheme="minorEastAsia" w:cs="微软雅黑" w:hint="default"/>
          <w:lang w:val="zh-TW"/>
        </w:rPr>
      </w:pPr>
      <w:r w:rsidRPr="00E36101">
        <w:rPr>
          <w:rFonts w:asciiTheme="minorEastAsia" w:eastAsiaTheme="minorEastAsia" w:hAnsiTheme="minorEastAsia" w:cs="微软雅黑"/>
          <w:b/>
          <w:bCs/>
          <w:lang w:val="zh-TW"/>
        </w:rPr>
        <w:lastRenderedPageBreak/>
        <w:t>发布平台：</w:t>
      </w:r>
      <w:r w:rsidRPr="00E36101">
        <w:rPr>
          <w:rFonts w:asciiTheme="minorEastAsia" w:eastAsiaTheme="minorEastAsia" w:hAnsiTheme="minorEastAsia" w:cs="微软雅黑" w:hint="default"/>
          <w:lang w:val="zh-TW"/>
        </w:rPr>
        <w:t>Miracle Games应用商店、微软官方应用商店</w:t>
      </w:r>
      <w:r w:rsidR="00B77385">
        <w:rPr>
          <w:rFonts w:asciiTheme="minorEastAsia" w:eastAsiaTheme="minorEastAsia" w:hAnsiTheme="minorEastAsia" w:cs="微软雅黑" w:hint="default"/>
          <w:lang w:val="zh-TW"/>
        </w:rPr>
        <w:t>。</w:t>
      </w:r>
    </w:p>
    <w:p w14:paraId="6C664CAC"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支付渠道</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终端用户在标的游戏中进行消费时可用的付费方式，包括微软支付与第三方支付（包括但不限于微信、</w:t>
      </w:r>
      <w:r>
        <w:rPr>
          <w:rFonts w:asciiTheme="minorEastAsia" w:eastAsiaTheme="minorEastAsia" w:hAnsiTheme="minorEastAsia" w:cs="微软雅黑" w:hint="default"/>
          <w:lang w:val="zh-TW"/>
        </w:rPr>
        <w:t>PayPal等）。</w:t>
      </w:r>
    </w:p>
    <w:p w14:paraId="2B984757" w14:textId="4F56CF3F"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支付渠道费用</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从终端用户在标的游戏消费总额中扣除的支付渠道费用。</w:t>
      </w:r>
    </w:p>
    <w:p w14:paraId="0BF59AF7"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消费总额</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终端用户在标的游戏中进行的消费行为，包括但不限于充值、购买道具</w:t>
      </w:r>
      <w:r>
        <w:rPr>
          <w:rFonts w:asciiTheme="minorEastAsia" w:eastAsiaTheme="minorEastAsia" w:hAnsiTheme="minorEastAsia" w:cs="微软雅黑" w:hint="default"/>
          <w:lang w:val="zh-TW"/>
        </w:rPr>
        <w:t>/装备/游戏币等增值服务或激活游戏、购买游戏权限等所付出的金额总和。</w:t>
      </w:r>
    </w:p>
    <w:p w14:paraId="6846BEB5" w14:textId="3FD08572"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可分配收益</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终端用户在标的游戏内发生的消费总额，在扣除支付渠道费用、</w:t>
      </w:r>
      <w:r w:rsidRPr="00672C2A">
        <w:rPr>
          <w:rFonts w:asciiTheme="minorEastAsia" w:eastAsiaTheme="minorEastAsia" w:hAnsiTheme="minorEastAsia" w:cs="微软雅黑"/>
          <w:lang w:val="zh-TW"/>
        </w:rPr>
        <w:t>坏账（包括但不限于以退款、欺诈等形式体现的坏账）、呆账</w:t>
      </w:r>
      <w:r w:rsidR="00DD222E" w:rsidRPr="00672C2A">
        <w:rPr>
          <w:rFonts w:asciiTheme="minorEastAsia" w:eastAsiaTheme="minorEastAsia" w:hAnsiTheme="minorEastAsia" w:cs="微软雅黑"/>
          <w:lang w:val="zh-TW"/>
        </w:rPr>
        <w:t>、金融机构服务费</w:t>
      </w:r>
      <w:r>
        <w:rPr>
          <w:rFonts w:asciiTheme="minorEastAsia" w:eastAsiaTheme="minorEastAsia" w:hAnsiTheme="minorEastAsia" w:cs="微软雅黑"/>
          <w:lang w:val="zh-TW"/>
        </w:rPr>
        <w:t>及其他无法收回的终端用户的消费金额之后的收益额。</w:t>
      </w:r>
    </w:p>
    <w:p w14:paraId="7D0F22CE"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终端用户</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指通过合作平台下载并使用标的游戏的游戏客户端用户。</w:t>
      </w:r>
    </w:p>
    <w:p w14:paraId="48B73F1B"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更新</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指甲方对标的游戏进行的更新、升级、增强、纠错、添加</w:t>
      </w:r>
      <w:r>
        <w:rPr>
          <w:rFonts w:asciiTheme="minorEastAsia" w:eastAsiaTheme="minorEastAsia" w:hAnsiTheme="minorEastAsia" w:cs="微软雅黑" w:hint="default"/>
          <w:lang w:val="zh-TW"/>
        </w:rPr>
        <w:t>BUG补丁或其他修正。</w:t>
      </w:r>
    </w:p>
    <w:p w14:paraId="38FCDBD4"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SDK</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软件开发工具包（英文</w:t>
      </w:r>
      <w:r>
        <w:rPr>
          <w:rFonts w:asciiTheme="minorEastAsia" w:eastAsiaTheme="minorEastAsia" w:hAnsiTheme="minorEastAsia" w:cs="微软雅黑" w:hint="default"/>
          <w:lang w:val="zh-TW"/>
        </w:rPr>
        <w:t>Software Development Kit 的缩写</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，是提供给</w:t>
      </w:r>
      <w:r>
        <w:rPr>
          <w:rFonts w:asciiTheme="minorEastAsia" w:eastAsiaTheme="minorEastAsia" w:hAnsiTheme="minorEastAsia" w:cs="微软雅黑"/>
          <w:lang w:val="zh-TW"/>
        </w:rPr>
        <w:t>甲方及</w:t>
      </w:r>
      <w:r>
        <w:rPr>
          <w:rFonts w:asciiTheme="minorEastAsia" w:eastAsiaTheme="minorEastAsia" w:hAnsiTheme="minorEastAsia" w:cs="微软雅黑" w:hint="default"/>
          <w:lang w:val="zh-TW"/>
        </w:rPr>
        <w:t>开发人员进行应用程序开发的工具集合，包含相应示例源码</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开发手册等</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这样开发人员就可以直接使用相应功能，</w:t>
      </w:r>
      <w:r>
        <w:rPr>
          <w:rFonts w:asciiTheme="minorEastAsia" w:eastAsiaTheme="minorEastAsia" w:hAnsiTheme="minorEastAsia" w:cs="微软雅黑"/>
          <w:lang w:val="zh-TW"/>
        </w:rPr>
        <w:t>包括</w:t>
      </w:r>
      <w:r>
        <w:rPr>
          <w:rFonts w:asciiTheme="minorEastAsia" w:eastAsiaTheme="minorEastAsia" w:hAnsiTheme="minorEastAsia" w:cs="微软雅黑" w:hint="default"/>
          <w:lang w:val="zh-TW"/>
        </w:rPr>
        <w:t>但不限于登录</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支付</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社交</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广告等。</w:t>
      </w:r>
    </w:p>
    <w:p w14:paraId="578A38DE" w14:textId="510F0A04"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游戏数据</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终端用户与标的游戏相关的数据，包括但不限于标的游戏人物角色注册信息、角色</w:t>
      </w:r>
      <w:r>
        <w:rPr>
          <w:rFonts w:asciiTheme="minorEastAsia" w:eastAsiaTheme="minorEastAsia" w:hAnsiTheme="minorEastAsia" w:cs="微软雅黑" w:hint="default"/>
          <w:lang w:val="zh-TW"/>
        </w:rPr>
        <w:t>/召唤兽/道具/坐骑等的美术形象和特征(级别/经验值/技能等), 物品箱、游戏装备等虚拟道具以及其它任何与终端用户相关的数据。</w:t>
      </w:r>
    </w:p>
    <w:p w14:paraId="6CB48938" w14:textId="77777777" w:rsidR="00990C94" w:rsidRDefault="00B77385">
      <w:pPr>
        <w:numPr>
          <w:ilvl w:val="1"/>
          <w:numId w:val="1"/>
        </w:num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b/>
          <w:bCs/>
          <w:lang w:val="zh-TW"/>
        </w:rPr>
        <w:t>用户</w:t>
      </w:r>
      <w:r>
        <w:rPr>
          <w:rFonts w:asciiTheme="minorEastAsia" w:eastAsiaTheme="minorEastAsia" w:hAnsiTheme="minorEastAsia" w:cs="微软雅黑" w:hint="default"/>
          <w:b/>
          <w:bCs/>
          <w:lang w:val="zh-TW"/>
        </w:rPr>
        <w:t>数据</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除游戏数据外，所有与终端用户相关的信息，</w:t>
      </w:r>
      <w:r>
        <w:rPr>
          <w:rFonts w:asciiTheme="minorEastAsia" w:eastAsiaTheme="minorEastAsia" w:hAnsiTheme="minorEastAsia" w:cs="微软雅黑" w:hint="default"/>
          <w:lang w:val="zh-TW"/>
        </w:rPr>
        <w:t>包括但不限于：终端用户登录合作游戏所使用/注册的账号信息、真实姓名、身份证件号码、信用卡、地址、固定电话、手机号码、电子邮件等身份信息、终端用户的消费/支付信息及/或其它终端用户的信息</w:t>
      </w:r>
      <w:r>
        <w:rPr>
          <w:rFonts w:asciiTheme="minorEastAsia" w:eastAsiaTheme="minorEastAsia" w:hAnsiTheme="minorEastAsia" w:cs="微软雅黑"/>
          <w:lang w:val="zh-TW"/>
        </w:rPr>
        <w:t>。</w:t>
      </w:r>
    </w:p>
    <w:p w14:paraId="65010AC0" w14:textId="77777777" w:rsidR="00990C94" w:rsidRDefault="00990C94">
      <w:pPr>
        <w:spacing w:line="360" w:lineRule="auto"/>
        <w:rPr>
          <w:rFonts w:asciiTheme="minorEastAsia" w:eastAsiaTheme="minorEastAsia" w:hAnsiTheme="minorEastAsia" w:cs="微软雅黑" w:hint="default"/>
          <w:lang w:val="zh-TW"/>
        </w:rPr>
      </w:pPr>
    </w:p>
    <w:p w14:paraId="740646AE"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r>
        <w:rPr>
          <w:rFonts w:asciiTheme="minorEastAsia" w:eastAsiaTheme="minorEastAsia" w:hAnsiTheme="minorEastAsia" w:cs="微软雅黑" w:hint="default"/>
          <w:b/>
          <w:bCs/>
          <w:lang w:val="zh-TW" w:eastAsia="zh-TW"/>
        </w:rPr>
        <w:t>合作内容及约定</w:t>
      </w:r>
    </w:p>
    <w:p w14:paraId="2FD286BC"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2.1 合作内容</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甲方授权乙方按照本协议的条款条件在合作平台上发布并宣传标的游戏，并对乙方宣传、推广带来的终端用户在标的游戏内产生的可分配收益按本协议约定的比例进行分成。</w:t>
      </w:r>
    </w:p>
    <w:p w14:paraId="3A87A826" w14:textId="53EA6B63"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2.2 合作期限</w:t>
      </w:r>
      <w:r>
        <w:rPr>
          <w:rFonts w:asciiTheme="minorEastAsia" w:eastAsiaTheme="minorEastAsia" w:hAnsiTheme="minorEastAsia" w:cs="微软雅黑"/>
          <w:b/>
          <w:bCs/>
          <w:lang w:val="zh-TW"/>
        </w:rPr>
        <w:t>：</w:t>
      </w:r>
      <w:r>
        <w:rPr>
          <w:rFonts w:asciiTheme="minorEastAsia" w:eastAsiaTheme="minorEastAsia" w:hAnsiTheme="minorEastAsia" w:cs="微软雅黑"/>
          <w:u w:val="single"/>
          <w:lang w:val="zh-TW"/>
        </w:rPr>
        <w:t>【叁】</w:t>
      </w:r>
      <w:r>
        <w:rPr>
          <w:rFonts w:asciiTheme="minorEastAsia" w:eastAsiaTheme="minorEastAsia" w:hAnsiTheme="minorEastAsia" w:cs="微软雅黑"/>
          <w:lang w:val="zh-TW"/>
        </w:rPr>
        <w:t>年，自</w:t>
      </w:r>
      <w:r>
        <w:rPr>
          <w:rFonts w:asciiTheme="minorEastAsia" w:eastAsiaTheme="minorEastAsia" w:hAnsiTheme="minorEastAsia" w:cs="微软雅黑"/>
          <w:u w:val="single"/>
        </w:rPr>
        <w:t>【</w:t>
      </w:r>
      <w:r w:rsidR="00636DA6">
        <w:rPr>
          <w:rFonts w:asciiTheme="minorEastAsia" w:eastAsiaTheme="minorEastAsia" w:hAnsiTheme="minorEastAsia" w:cs="微软雅黑" w:hint="default"/>
          <w:u w:val="single"/>
        </w:rPr>
        <w:t xml:space="preserve">   </w:t>
      </w:r>
      <w:r>
        <w:rPr>
          <w:rFonts w:asciiTheme="minorEastAsia" w:eastAsiaTheme="minorEastAsia" w:hAnsiTheme="minorEastAsia" w:cs="微软雅黑" w:hint="default"/>
          <w:u w:val="single"/>
        </w:rPr>
        <w:t>】</w:t>
      </w:r>
      <w:r>
        <w:rPr>
          <w:rFonts w:asciiTheme="minorEastAsia" w:eastAsiaTheme="minorEastAsia" w:hAnsiTheme="minorEastAsia" w:cs="微软雅黑"/>
          <w:lang w:val="zh-TW"/>
        </w:rPr>
        <w:t>年</w:t>
      </w:r>
      <w:r>
        <w:rPr>
          <w:rFonts w:asciiTheme="minorEastAsia" w:eastAsiaTheme="minorEastAsia" w:hAnsiTheme="minorEastAsia" w:cs="微软雅黑"/>
          <w:u w:val="single"/>
        </w:rPr>
        <w:t>【</w:t>
      </w:r>
      <w:r w:rsidR="00636DA6">
        <w:rPr>
          <w:rFonts w:asciiTheme="minorEastAsia" w:eastAsiaTheme="minorEastAsia" w:hAnsiTheme="minorEastAsia" w:cs="微软雅黑" w:hint="default"/>
          <w:u w:val="single"/>
        </w:rPr>
        <w:t xml:space="preserve">   </w:t>
      </w:r>
      <w:r>
        <w:rPr>
          <w:rFonts w:asciiTheme="minorEastAsia" w:eastAsiaTheme="minorEastAsia" w:hAnsiTheme="minorEastAsia" w:cs="微软雅黑" w:hint="default"/>
          <w:u w:val="single"/>
        </w:rPr>
        <w:t>】</w:t>
      </w:r>
      <w:r>
        <w:rPr>
          <w:rFonts w:asciiTheme="minorEastAsia" w:eastAsiaTheme="minorEastAsia" w:hAnsiTheme="minorEastAsia" w:cs="微软雅黑"/>
          <w:lang w:val="zh-TW"/>
        </w:rPr>
        <w:t>月</w:t>
      </w:r>
      <w:r>
        <w:rPr>
          <w:rFonts w:asciiTheme="minorEastAsia" w:eastAsiaTheme="minorEastAsia" w:hAnsiTheme="minorEastAsia" w:cs="微软雅黑"/>
          <w:u w:val="single"/>
        </w:rPr>
        <w:t>【</w:t>
      </w:r>
      <w:r w:rsidR="00636DA6">
        <w:rPr>
          <w:rFonts w:asciiTheme="minorEastAsia" w:eastAsiaTheme="minorEastAsia" w:hAnsiTheme="minorEastAsia" w:cs="微软雅黑" w:hint="default"/>
          <w:u w:val="single"/>
        </w:rPr>
        <w:t xml:space="preserve">   </w:t>
      </w:r>
      <w:r>
        <w:rPr>
          <w:rFonts w:asciiTheme="minorEastAsia" w:eastAsiaTheme="minorEastAsia" w:hAnsiTheme="minorEastAsia" w:cs="微软雅黑" w:hint="default"/>
          <w:u w:val="single"/>
        </w:rPr>
        <w:t>】</w:t>
      </w:r>
      <w:r>
        <w:rPr>
          <w:rFonts w:asciiTheme="minorEastAsia" w:eastAsiaTheme="minorEastAsia" w:hAnsiTheme="minorEastAsia" w:cs="微软雅黑"/>
          <w:lang w:val="zh-TW"/>
        </w:rPr>
        <w:t>日至</w:t>
      </w:r>
      <w:r>
        <w:rPr>
          <w:rFonts w:asciiTheme="minorEastAsia" w:eastAsiaTheme="minorEastAsia" w:hAnsiTheme="minorEastAsia" w:cs="微软雅黑"/>
          <w:u w:val="single"/>
        </w:rPr>
        <w:t>【</w:t>
      </w:r>
      <w:r w:rsidR="00636DA6">
        <w:rPr>
          <w:rFonts w:asciiTheme="minorEastAsia" w:eastAsiaTheme="minorEastAsia" w:hAnsiTheme="minorEastAsia" w:cs="微软雅黑" w:hint="default"/>
          <w:u w:val="single"/>
        </w:rPr>
        <w:t xml:space="preserve">   </w:t>
      </w:r>
      <w:r>
        <w:rPr>
          <w:rFonts w:asciiTheme="minorEastAsia" w:eastAsiaTheme="minorEastAsia" w:hAnsiTheme="minorEastAsia" w:cs="微软雅黑" w:hint="default"/>
          <w:u w:val="single"/>
        </w:rPr>
        <w:t>】</w:t>
      </w:r>
      <w:r>
        <w:rPr>
          <w:rFonts w:asciiTheme="minorEastAsia" w:eastAsiaTheme="minorEastAsia" w:hAnsiTheme="minorEastAsia" w:cs="微软雅黑"/>
          <w:lang w:val="zh-TW"/>
        </w:rPr>
        <w:t>年</w:t>
      </w:r>
      <w:r>
        <w:rPr>
          <w:rFonts w:asciiTheme="minorEastAsia" w:eastAsiaTheme="minorEastAsia" w:hAnsiTheme="minorEastAsia" w:cs="微软雅黑"/>
          <w:u w:val="single"/>
        </w:rPr>
        <w:t>【</w:t>
      </w:r>
      <w:r w:rsidR="00636DA6">
        <w:rPr>
          <w:rFonts w:asciiTheme="minorEastAsia" w:eastAsiaTheme="minorEastAsia" w:hAnsiTheme="minorEastAsia" w:cs="微软雅黑" w:hint="default"/>
          <w:u w:val="single"/>
        </w:rPr>
        <w:t xml:space="preserve">   </w:t>
      </w:r>
      <w:r>
        <w:rPr>
          <w:rFonts w:asciiTheme="minorEastAsia" w:eastAsiaTheme="minorEastAsia" w:hAnsiTheme="minorEastAsia" w:cs="微软雅黑" w:hint="default"/>
          <w:u w:val="single"/>
        </w:rPr>
        <w:t>】</w:t>
      </w:r>
      <w:r>
        <w:rPr>
          <w:rFonts w:asciiTheme="minorEastAsia" w:eastAsiaTheme="minorEastAsia" w:hAnsiTheme="minorEastAsia" w:cs="微软雅黑"/>
          <w:lang w:val="zh-TW"/>
        </w:rPr>
        <w:t>月</w:t>
      </w:r>
      <w:r>
        <w:rPr>
          <w:rFonts w:asciiTheme="minorEastAsia" w:eastAsiaTheme="minorEastAsia" w:hAnsiTheme="minorEastAsia" w:cs="微软雅黑"/>
          <w:u w:val="single"/>
        </w:rPr>
        <w:t>【</w:t>
      </w:r>
      <w:r w:rsidR="00636DA6">
        <w:rPr>
          <w:rFonts w:asciiTheme="minorEastAsia" w:eastAsiaTheme="minorEastAsia" w:hAnsiTheme="minorEastAsia" w:cs="微软雅黑" w:hint="default"/>
          <w:u w:val="single"/>
        </w:rPr>
        <w:t xml:space="preserve">   </w:t>
      </w:r>
      <w:r>
        <w:rPr>
          <w:rFonts w:asciiTheme="minorEastAsia" w:eastAsiaTheme="minorEastAsia" w:hAnsiTheme="minorEastAsia" w:cs="微软雅黑" w:hint="default"/>
          <w:u w:val="single"/>
        </w:rPr>
        <w:t>】</w:t>
      </w:r>
      <w:r>
        <w:rPr>
          <w:rFonts w:asciiTheme="minorEastAsia" w:eastAsiaTheme="minorEastAsia" w:hAnsiTheme="minorEastAsia" w:cs="微软雅黑"/>
          <w:lang w:val="zh-TW"/>
        </w:rPr>
        <w:t>日（均含当日）。</w:t>
      </w:r>
      <w:r w:rsidR="00F40A4D" w:rsidRPr="002D4E84">
        <w:rPr>
          <w:rFonts w:asciiTheme="minorEastAsia" w:eastAsiaTheme="minorEastAsia" w:hAnsiTheme="minorEastAsia" w:cs="微软雅黑"/>
          <w:lang w:val="zh-TW"/>
        </w:rPr>
        <w:t>本协议期限届满，如双方无违反协议规定且均未提出任何异议的，协议自动顺延12个月，首次顺延期限届满之后，双方如需继续合作的，应另行签署协议。</w:t>
      </w:r>
    </w:p>
    <w:p w14:paraId="014A8915"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2.3 合作游戏名称</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w:t>
      </w:r>
      <w:r>
        <w:rPr>
          <w:rFonts w:asciiTheme="minorEastAsia" w:eastAsiaTheme="minorEastAsia" w:hAnsiTheme="minorEastAsia" w:cs="微软雅黑" w:hint="default"/>
          <w:u w:val="single"/>
          <w:lang w:val="zh-TW"/>
        </w:rPr>
        <w:t xml:space="preserve">           </w:t>
      </w:r>
      <w:r>
        <w:rPr>
          <w:rFonts w:asciiTheme="minorEastAsia" w:eastAsiaTheme="minorEastAsia" w:hAnsiTheme="minorEastAsia" w:cs="微软雅黑"/>
          <w:lang w:val="zh-TW"/>
        </w:rPr>
        <w:t>》（暂名）</w:t>
      </w:r>
    </w:p>
    <w:p w14:paraId="2379A4DA"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2.4 合作游戏</w:t>
      </w:r>
      <w:r>
        <w:rPr>
          <w:rFonts w:asciiTheme="minorEastAsia" w:eastAsiaTheme="minorEastAsia" w:hAnsiTheme="minorEastAsia" w:cs="微软雅黑"/>
          <w:b/>
          <w:bCs/>
          <w:lang w:val="zh-TW"/>
        </w:rPr>
        <w:t>类型：</w:t>
      </w:r>
      <w:r>
        <w:rPr>
          <w:rFonts w:asciiTheme="minorEastAsia" w:eastAsiaTheme="minorEastAsia" w:hAnsiTheme="minorEastAsia" w:cs="微软雅黑" w:hint="default"/>
          <w:lang w:val="zh-TW"/>
        </w:rPr>
        <w:t>Windows 10 UWP</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安卓</w:t>
      </w:r>
    </w:p>
    <w:p w14:paraId="0CB5F7D9"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2.5 合作推广区域</w:t>
      </w:r>
      <w:r>
        <w:rPr>
          <w:rFonts w:asciiTheme="minorEastAsia" w:eastAsiaTheme="minorEastAsia" w:hAnsiTheme="minorEastAsia" w:cs="微软雅黑"/>
          <w:b/>
          <w:bCs/>
          <w:lang w:val="zh-TW"/>
        </w:rPr>
        <w:t>：</w:t>
      </w:r>
      <w:r>
        <w:rPr>
          <w:rFonts w:asciiTheme="minorEastAsia" w:eastAsiaTheme="minorEastAsia" w:hAnsiTheme="minorEastAsia" w:cs="微软雅黑"/>
          <w:lang w:val="zh-TW"/>
        </w:rPr>
        <w:t>全球</w:t>
      </w:r>
    </w:p>
    <w:p w14:paraId="3BF1E4BC"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2.6 合作语言版本</w:t>
      </w:r>
      <w:r>
        <w:rPr>
          <w:rFonts w:asciiTheme="minorEastAsia" w:eastAsiaTheme="minorEastAsia" w:hAnsiTheme="minorEastAsia" w:cs="微软雅黑"/>
          <w:b/>
          <w:bCs/>
          <w:lang w:val="zh-TW"/>
        </w:rPr>
        <w:t>：</w:t>
      </w:r>
      <w:r>
        <w:rPr>
          <w:rFonts w:asciiTheme="minorEastAsia" w:eastAsiaTheme="minorEastAsia" w:hAnsiTheme="minorEastAsia" w:cs="微软雅黑" w:hint="default"/>
          <w:lang w:val="zh-TW"/>
        </w:rPr>
        <w:t>中文</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英文</w:t>
      </w:r>
    </w:p>
    <w:p w14:paraId="49E0D886" w14:textId="77777777" w:rsidR="00990C94" w:rsidRDefault="00B77385">
      <w:pPr>
        <w:spacing w:line="360" w:lineRule="auto"/>
        <w:ind w:left="425"/>
        <w:rPr>
          <w:rFonts w:asciiTheme="minorEastAsia" w:eastAsiaTheme="minorEastAsia" w:hAnsiTheme="minorEastAsia" w:cs="微软雅黑" w:hint="default"/>
          <w:b/>
          <w:bCs/>
          <w:lang w:val="zh-TW"/>
        </w:rPr>
      </w:pPr>
      <w:r>
        <w:rPr>
          <w:rFonts w:asciiTheme="minorEastAsia" w:eastAsiaTheme="minorEastAsia" w:hAnsiTheme="minorEastAsia" w:cs="微软雅黑" w:hint="default"/>
          <w:b/>
          <w:bCs/>
          <w:lang w:val="zh-TW"/>
        </w:rPr>
        <w:t>2.7 分成比例及支付</w:t>
      </w:r>
      <w:r>
        <w:rPr>
          <w:rFonts w:asciiTheme="minorEastAsia" w:eastAsiaTheme="minorEastAsia" w:hAnsiTheme="minorEastAsia" w:cs="微软雅黑"/>
          <w:b/>
          <w:bCs/>
          <w:lang w:val="zh-TW"/>
        </w:rPr>
        <w:t>：</w:t>
      </w:r>
    </w:p>
    <w:p w14:paraId="51DF7521"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2.7.1 </w:t>
      </w:r>
      <w:r>
        <w:rPr>
          <w:rFonts w:asciiTheme="minorEastAsia" w:eastAsiaTheme="minorEastAsia" w:hAnsiTheme="minorEastAsia" w:cs="微软雅黑"/>
          <w:lang w:val="zh-TW"/>
        </w:rPr>
        <w:t>甲乙双方按以下比例对可分配收益进行分成：</w:t>
      </w:r>
    </w:p>
    <w:p w14:paraId="049D54C6" w14:textId="378F39F1" w:rsidR="00990C94" w:rsidRPr="0000070C" w:rsidRDefault="00B77385">
      <w:pPr>
        <w:spacing w:line="360" w:lineRule="auto"/>
        <w:ind w:left="425" w:firstLineChars="200" w:firstLine="420"/>
        <w:rPr>
          <w:rFonts w:asciiTheme="minorEastAsia" w:eastAsia="PMingLiU" w:hAnsiTheme="minorEastAsia" w:cs="微软雅黑" w:hint="default"/>
          <w:lang w:val="zh-TW" w:eastAsia="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1）分成比例</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甲方分成比例为</w:t>
      </w:r>
      <w:r w:rsidR="0000070C">
        <w:rPr>
          <w:rFonts w:asciiTheme="minorEastAsia" w:eastAsia="PMingLiU" w:hAnsiTheme="minorEastAsia" w:cs="微软雅黑" w:hint="default"/>
          <w:u w:val="single"/>
          <w:lang w:val="zh-TW" w:eastAsia="zh-TW"/>
        </w:rPr>
        <w:t xml:space="preserve">      </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乙方分成比例</w:t>
      </w:r>
      <w:r w:rsidR="0000070C">
        <w:rPr>
          <w:rFonts w:asciiTheme="minorEastAsia" w:eastAsia="PMingLiU" w:hAnsiTheme="minorEastAsia" w:cs="微软雅黑" w:hint="default"/>
          <w:u w:val="single"/>
          <w:lang w:val="zh-TW" w:eastAsia="zh-TW"/>
        </w:rPr>
        <w:t xml:space="preserve">     </w:t>
      </w:r>
    </w:p>
    <w:p w14:paraId="22C9E4FB" w14:textId="63268D14" w:rsidR="00990C94" w:rsidRDefault="00B77385">
      <w:pPr>
        <w:spacing w:line="360" w:lineRule="auto"/>
        <w:ind w:left="425" w:firstLineChars="200" w:firstLine="420"/>
        <w:rPr>
          <w:rFonts w:asciiTheme="minorEastAsia" w:eastAsiaTheme="minorEastAsia" w:hAnsiTheme="minorEastAsia" w:cs="微软雅黑" w:hint="default"/>
          <w:lang w:val="zh-TW" w:eastAsia="zh-TW"/>
        </w:rPr>
      </w:pPr>
      <w:r>
        <w:rPr>
          <w:rFonts w:asciiTheme="minorEastAsia" w:eastAsiaTheme="minorEastAsia" w:hAnsiTheme="minorEastAsia" w:cs="微软雅黑"/>
          <w:lang w:val="zh-TW" w:eastAsia="zh-TW"/>
        </w:rPr>
        <w:lastRenderedPageBreak/>
        <w:t>（</w:t>
      </w:r>
      <w:r>
        <w:rPr>
          <w:rFonts w:asciiTheme="minorEastAsia" w:eastAsiaTheme="minorEastAsia" w:hAnsiTheme="minorEastAsia" w:cs="微软雅黑" w:hint="default"/>
          <w:lang w:val="zh-TW" w:eastAsia="zh-TW"/>
        </w:rPr>
        <w:t>2）分成款</w:t>
      </w:r>
      <w:r>
        <w:rPr>
          <w:rFonts w:asciiTheme="minorEastAsia" w:eastAsiaTheme="minorEastAsia" w:hAnsiTheme="minorEastAsia" w:cs="微软雅黑"/>
          <w:lang w:val="zh-TW" w:eastAsia="zh-TW"/>
        </w:rPr>
        <w:t>：</w:t>
      </w:r>
      <w:r>
        <w:rPr>
          <w:rFonts w:asciiTheme="minorEastAsia" w:eastAsiaTheme="minorEastAsia" w:hAnsiTheme="minorEastAsia" w:cs="微软雅黑" w:hint="default"/>
          <w:lang w:val="zh-TW" w:eastAsia="zh-TW"/>
        </w:rPr>
        <w:t>可分配收益</w:t>
      </w:r>
      <w:r>
        <w:rPr>
          <w:rFonts w:asciiTheme="minorEastAsia" w:eastAsiaTheme="minorEastAsia" w:hAnsiTheme="minorEastAsia" w:cs="微软雅黑"/>
          <w:lang w:val="zh-TW" w:eastAsia="zh-TW"/>
        </w:rPr>
        <w:t>*</w:t>
      </w:r>
      <w:r>
        <w:rPr>
          <w:rFonts w:asciiTheme="minorEastAsia" w:eastAsiaTheme="minorEastAsia" w:hAnsiTheme="minorEastAsia" w:cs="微软雅黑" w:hint="default"/>
          <w:lang w:val="zh-TW" w:eastAsia="zh-TW"/>
        </w:rPr>
        <w:t>分成比例</w:t>
      </w:r>
    </w:p>
    <w:p w14:paraId="36623BBD" w14:textId="655DE382"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3）</w:t>
      </w:r>
      <w:r w:rsidR="00BE58B0" w:rsidRPr="00BE58B0">
        <w:rPr>
          <w:rFonts w:asciiTheme="minorEastAsia" w:eastAsiaTheme="minorEastAsia" w:hAnsiTheme="minorEastAsia" w:cs="微软雅黑"/>
          <w:lang w:val="zh-TW"/>
        </w:rPr>
        <w:t>可分配收益的计算：可分配收益</w:t>
      </w:r>
      <w:r w:rsidR="00BE58B0" w:rsidRPr="00BE58B0">
        <w:rPr>
          <w:rFonts w:asciiTheme="minorEastAsia" w:eastAsiaTheme="minorEastAsia" w:hAnsiTheme="minorEastAsia" w:cs="微软雅黑" w:hint="default"/>
          <w:lang w:val="zh-TW"/>
        </w:rPr>
        <w:t>=（消费总额-坏账总额-呆账总额-金融机构服务费及其他无</w:t>
      </w:r>
      <w:r w:rsidR="0087434A">
        <w:rPr>
          <w:rFonts w:asciiTheme="minorEastAsia" w:eastAsiaTheme="minorEastAsia" w:hAnsiTheme="minorEastAsia" w:cs="微软雅黑"/>
          <w:lang w:val="zh-TW"/>
        </w:rPr>
        <w:t>法</w:t>
      </w:r>
      <w:r w:rsidR="00BE58B0" w:rsidRPr="00BE58B0">
        <w:rPr>
          <w:rFonts w:asciiTheme="minorEastAsia" w:eastAsiaTheme="minorEastAsia" w:hAnsiTheme="minorEastAsia" w:cs="微软雅黑" w:hint="default"/>
          <w:lang w:val="zh-TW"/>
        </w:rPr>
        <w:t>收回的终端用户消费金额）*（1-支付</w:t>
      </w:r>
      <w:proofErr w:type="gramStart"/>
      <w:r w:rsidR="00BE58B0" w:rsidRPr="00BE58B0">
        <w:rPr>
          <w:rFonts w:asciiTheme="minorEastAsia" w:eastAsiaTheme="minorEastAsia" w:hAnsiTheme="minorEastAsia" w:cs="微软雅黑" w:hint="default"/>
          <w:lang w:val="zh-TW"/>
        </w:rPr>
        <w:t>渠道渠道</w:t>
      </w:r>
      <w:proofErr w:type="gramEnd"/>
      <w:r w:rsidR="00BE58B0" w:rsidRPr="00BE58B0">
        <w:rPr>
          <w:rFonts w:asciiTheme="minorEastAsia" w:eastAsiaTheme="minorEastAsia" w:hAnsiTheme="minorEastAsia" w:cs="微软雅黑" w:hint="default"/>
          <w:lang w:val="zh-TW"/>
        </w:rPr>
        <w:t>费率）。注：坏账总额、呆账总额以支付渠道数据为准</w:t>
      </w:r>
      <w:r>
        <w:rPr>
          <w:rFonts w:asciiTheme="minorEastAsia" w:eastAsiaTheme="minorEastAsia" w:hAnsiTheme="minorEastAsia" w:cs="微软雅黑"/>
          <w:lang w:val="zh-TW"/>
        </w:rPr>
        <w:t>；</w:t>
      </w:r>
    </w:p>
    <w:p w14:paraId="719A913B"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2.7.2 根据标的游戏推广的具体情况，</w:t>
      </w:r>
      <w:r>
        <w:rPr>
          <w:rFonts w:asciiTheme="minorEastAsia" w:eastAsiaTheme="minorEastAsia" w:hAnsiTheme="minorEastAsia" w:cs="微软雅黑"/>
          <w:lang w:val="zh-TW"/>
        </w:rPr>
        <w:t>双方可在协议期限内再次协商调整上述甲乙双方的分成比例及（或）支付渠道渠道费率。就变更的分成比例及（或）支付</w:t>
      </w:r>
      <w:proofErr w:type="gramStart"/>
      <w:r>
        <w:rPr>
          <w:rFonts w:asciiTheme="minorEastAsia" w:eastAsiaTheme="minorEastAsia" w:hAnsiTheme="minorEastAsia" w:cs="微软雅黑"/>
          <w:lang w:val="zh-TW"/>
        </w:rPr>
        <w:t>渠道渠道</w:t>
      </w:r>
      <w:proofErr w:type="gramEnd"/>
      <w:r>
        <w:rPr>
          <w:rFonts w:asciiTheme="minorEastAsia" w:eastAsiaTheme="minorEastAsia" w:hAnsiTheme="minorEastAsia" w:cs="微软雅黑"/>
          <w:lang w:val="zh-TW"/>
        </w:rPr>
        <w:t>费率，双方在达成一致意见后应签署变更协议。变更协议签署后的</w:t>
      </w:r>
      <w:proofErr w:type="gramStart"/>
      <w:r>
        <w:rPr>
          <w:rFonts w:asciiTheme="minorEastAsia" w:eastAsiaTheme="minorEastAsia" w:hAnsiTheme="minorEastAsia" w:cs="微软雅黑"/>
          <w:lang w:val="zh-TW"/>
        </w:rPr>
        <w:t>当月可</w:t>
      </w:r>
      <w:proofErr w:type="gramEnd"/>
      <w:r>
        <w:rPr>
          <w:rFonts w:asciiTheme="minorEastAsia" w:eastAsiaTheme="minorEastAsia" w:hAnsiTheme="minorEastAsia" w:cs="微软雅黑"/>
          <w:lang w:val="zh-TW"/>
        </w:rPr>
        <w:t>分配收益的结算也将以变更后的分成比例及（或）支付</w:t>
      </w:r>
      <w:proofErr w:type="gramStart"/>
      <w:r>
        <w:rPr>
          <w:rFonts w:asciiTheme="minorEastAsia" w:eastAsiaTheme="minorEastAsia" w:hAnsiTheme="minorEastAsia" w:cs="微软雅黑"/>
          <w:lang w:val="zh-TW"/>
        </w:rPr>
        <w:t>渠道渠道</w:t>
      </w:r>
      <w:proofErr w:type="gramEnd"/>
      <w:r>
        <w:rPr>
          <w:rFonts w:asciiTheme="minorEastAsia" w:eastAsiaTheme="minorEastAsia" w:hAnsiTheme="minorEastAsia" w:cs="微软雅黑"/>
          <w:lang w:val="zh-TW"/>
        </w:rPr>
        <w:t>费率为准。</w:t>
      </w:r>
    </w:p>
    <w:p w14:paraId="51C280E4" w14:textId="77777777" w:rsidR="00990C94" w:rsidRDefault="00990C94">
      <w:pPr>
        <w:spacing w:line="360" w:lineRule="auto"/>
        <w:ind w:left="425"/>
        <w:rPr>
          <w:rFonts w:asciiTheme="minorEastAsia" w:eastAsiaTheme="minorEastAsia" w:hAnsiTheme="minorEastAsia" w:cs="微软雅黑" w:hint="default"/>
          <w:lang w:val="zh-TW"/>
        </w:rPr>
      </w:pPr>
    </w:p>
    <w:p w14:paraId="2DD7796E" w14:textId="77777777" w:rsidR="00990C94" w:rsidRDefault="00B77385">
      <w:pPr>
        <w:spacing w:line="360" w:lineRule="auto"/>
        <w:ind w:left="425"/>
        <w:rPr>
          <w:rFonts w:asciiTheme="minorEastAsia" w:eastAsiaTheme="minorEastAsia" w:hAnsiTheme="minorEastAsia" w:cs="微软雅黑" w:hint="default"/>
          <w:b/>
          <w:bCs/>
          <w:lang w:val="zh-TW"/>
        </w:rPr>
      </w:pPr>
      <w:r>
        <w:rPr>
          <w:rFonts w:asciiTheme="minorEastAsia" w:eastAsiaTheme="minorEastAsia" w:hAnsiTheme="minorEastAsia" w:cs="微软雅黑" w:hint="default"/>
          <w:b/>
          <w:bCs/>
          <w:lang w:val="zh-TW"/>
        </w:rPr>
        <w:t>2.7.3 结算周期</w:t>
      </w:r>
      <w:r>
        <w:rPr>
          <w:rFonts w:asciiTheme="minorEastAsia" w:eastAsiaTheme="minorEastAsia" w:hAnsiTheme="minorEastAsia" w:cs="微软雅黑"/>
          <w:b/>
          <w:bCs/>
          <w:lang w:val="zh-TW"/>
        </w:rPr>
        <w:t>：</w:t>
      </w:r>
    </w:p>
    <w:p w14:paraId="3E5A3931" w14:textId="77777777" w:rsidR="00990C94" w:rsidRDefault="00B77385">
      <w:pPr>
        <w:spacing w:line="360" w:lineRule="auto"/>
        <w:ind w:left="425"/>
        <w:rPr>
          <w:rFonts w:asciiTheme="minorEastAsia" w:eastAsiaTheme="minorEastAsia" w:hAnsiTheme="minorEastAsia" w:cs="微软雅黑" w:hint="default"/>
          <w:b/>
          <w:bCs/>
          <w:lang w:val="zh-TW"/>
        </w:rPr>
      </w:pPr>
      <w:r>
        <w:rPr>
          <w:rFonts w:asciiTheme="minorEastAsia" w:eastAsiaTheme="minorEastAsia" w:hAnsiTheme="minorEastAsia" w:cs="微软雅黑" w:hint="default"/>
          <w:b/>
          <w:bCs/>
          <w:lang w:val="zh-TW"/>
        </w:rPr>
        <w:t>1）</w:t>
      </w:r>
      <w:r>
        <w:rPr>
          <w:rFonts w:asciiTheme="minorEastAsia" w:eastAsiaTheme="minorEastAsia" w:hAnsiTheme="minorEastAsia" w:cs="微软雅黑"/>
          <w:b/>
          <w:bCs/>
          <w:lang w:val="zh-TW"/>
        </w:rPr>
        <w:t>分成款结算周期：</w:t>
      </w:r>
    </w:p>
    <w:p w14:paraId="2650EA8A" w14:textId="34986C4C" w:rsidR="00990C94" w:rsidRDefault="00AB674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由于微软支付</w:t>
      </w:r>
      <w:r>
        <w:rPr>
          <w:rFonts w:asciiTheme="minorEastAsia" w:eastAsiaTheme="minorEastAsia" w:hAnsiTheme="minorEastAsia" w:cs="微软雅黑"/>
          <w:lang w:val="zh-TW"/>
        </w:rPr>
        <w:t>及</w:t>
      </w:r>
      <w:r>
        <w:rPr>
          <w:rFonts w:asciiTheme="minorEastAsia" w:eastAsiaTheme="minorEastAsia" w:hAnsiTheme="minorEastAsia" w:cs="微软雅黑" w:hint="default"/>
          <w:lang w:val="zh-TW"/>
        </w:rPr>
        <w:t>第三方支付</w:t>
      </w:r>
      <w:proofErr w:type="gramStart"/>
      <w:r>
        <w:rPr>
          <w:rFonts w:asciiTheme="minorEastAsia" w:eastAsiaTheme="minorEastAsia" w:hAnsiTheme="minorEastAsia" w:cs="微软雅黑" w:hint="default"/>
          <w:lang w:val="zh-TW"/>
        </w:rPr>
        <w:t>渠道账期</w:t>
      </w:r>
      <w:r>
        <w:rPr>
          <w:rFonts w:asciiTheme="minorEastAsia" w:eastAsiaTheme="minorEastAsia" w:hAnsiTheme="minorEastAsia" w:cs="微软雅黑"/>
        </w:rPr>
        <w:t>原因</w:t>
      </w:r>
      <w:proofErr w:type="gramEnd"/>
      <w:r>
        <w:rPr>
          <w:rFonts w:asciiTheme="minorEastAsia" w:eastAsiaTheme="minorEastAsia" w:hAnsiTheme="minorEastAsia" w:cs="微软雅黑" w:hint="default"/>
          <w:lang w:val="zh-TW"/>
        </w:rPr>
        <w:t>，</w:t>
      </w:r>
      <w:r>
        <w:rPr>
          <w:rFonts w:asciiTheme="minorEastAsia" w:eastAsiaTheme="minorEastAsia" w:hAnsiTheme="minorEastAsia" w:cs="微软雅黑"/>
        </w:rPr>
        <w:t>结算时间为N+2月，</w:t>
      </w:r>
      <w:r>
        <w:rPr>
          <w:rFonts w:asciiTheme="minorEastAsia" w:eastAsiaTheme="minorEastAsia" w:hAnsiTheme="minorEastAsia" w:cs="微软雅黑" w:hint="default"/>
          <w:lang w:val="zh-TW"/>
        </w:rPr>
        <w:t>即结算周期为N+2</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顺延2个月</w:t>
      </w:r>
      <w:r>
        <w:rPr>
          <w:rFonts w:asciiTheme="minorEastAsia" w:eastAsiaTheme="minorEastAsia" w:hAnsiTheme="minorEastAsia" w:cs="微软雅黑"/>
          <w:lang w:val="zh-TW"/>
        </w:rPr>
        <w:t>。</w:t>
      </w:r>
      <w:r w:rsidR="00B77385">
        <w:rPr>
          <w:rFonts w:asciiTheme="minorEastAsia" w:eastAsiaTheme="minorEastAsia" w:hAnsiTheme="minorEastAsia" w:cs="微软雅黑"/>
          <w:lang w:val="zh-TW"/>
        </w:rPr>
        <w:t>乙方在每个</w:t>
      </w:r>
      <w:proofErr w:type="gramStart"/>
      <w:r w:rsidR="00B77385" w:rsidRPr="002D4E84">
        <w:rPr>
          <w:rFonts w:asciiTheme="minorEastAsia" w:eastAsiaTheme="minorEastAsia" w:hAnsiTheme="minorEastAsia" w:cs="微软雅黑"/>
          <w:lang w:val="zh-TW"/>
        </w:rPr>
        <w:t>自然月第【</w:t>
      </w:r>
      <w:r w:rsidRPr="002D4E84">
        <w:rPr>
          <w:rFonts w:asciiTheme="minorEastAsia" w:eastAsiaTheme="minorEastAsia" w:hAnsiTheme="minorEastAsia" w:cs="微软雅黑"/>
          <w:color w:val="auto"/>
        </w:rPr>
        <w:t>2</w:t>
      </w:r>
      <w:r w:rsidRPr="002D4E84">
        <w:rPr>
          <w:rFonts w:asciiTheme="minorEastAsia" w:eastAsiaTheme="minorEastAsia" w:hAnsiTheme="minorEastAsia" w:cs="微软雅黑" w:hint="default"/>
          <w:color w:val="auto"/>
        </w:rPr>
        <w:t>5</w:t>
      </w:r>
      <w:r w:rsidR="00B77385" w:rsidRPr="002D4E84">
        <w:rPr>
          <w:rFonts w:asciiTheme="minorEastAsia" w:eastAsiaTheme="minorEastAsia" w:hAnsiTheme="minorEastAsia" w:cs="微软雅黑"/>
          <w:lang w:val="zh-TW"/>
        </w:rPr>
        <w:t>】</w:t>
      </w:r>
      <w:r w:rsidR="00B77385">
        <w:rPr>
          <w:rFonts w:asciiTheme="minorEastAsia" w:eastAsiaTheme="minorEastAsia" w:hAnsiTheme="minorEastAsia" w:cs="微软雅黑" w:hint="default"/>
          <w:lang w:val="zh-TW"/>
        </w:rPr>
        <w:t>个</w:t>
      </w:r>
      <w:proofErr w:type="gramEnd"/>
      <w:r w:rsidR="00B77385">
        <w:rPr>
          <w:rFonts w:asciiTheme="minorEastAsia" w:eastAsiaTheme="minorEastAsia" w:hAnsiTheme="minorEastAsia" w:cs="微软雅黑" w:hint="default"/>
          <w:lang w:val="zh-TW"/>
        </w:rPr>
        <w:t>自然日之前通过电子邮件的方式向甲方提供上一个结算周期的结算数据</w:t>
      </w:r>
      <w:r w:rsidR="00B77385">
        <w:rPr>
          <w:rFonts w:asciiTheme="minorEastAsia" w:eastAsiaTheme="minorEastAsia" w:hAnsiTheme="minorEastAsia" w:cs="微软雅黑"/>
          <w:lang w:val="zh-TW"/>
        </w:rPr>
        <w:t>。在甲方确认结算数据后，甲方应【</w:t>
      </w:r>
      <w:r w:rsidR="00B77385">
        <w:rPr>
          <w:rFonts w:asciiTheme="minorEastAsia" w:eastAsiaTheme="minorEastAsia" w:hAnsiTheme="minorEastAsia" w:cs="微软雅黑" w:hint="default"/>
          <w:lang w:val="zh-TW"/>
        </w:rPr>
        <w:t>5】</w:t>
      </w:r>
      <w:proofErr w:type="gramStart"/>
      <w:r w:rsidR="00B77385">
        <w:rPr>
          <w:rFonts w:asciiTheme="minorEastAsia" w:eastAsiaTheme="minorEastAsia" w:hAnsiTheme="minorEastAsia" w:cs="微软雅黑"/>
          <w:lang w:val="zh-TW"/>
        </w:rPr>
        <w:t>个</w:t>
      </w:r>
      <w:proofErr w:type="gramEnd"/>
      <w:r w:rsidR="00B77385">
        <w:rPr>
          <w:rFonts w:asciiTheme="minorEastAsia" w:eastAsiaTheme="minorEastAsia" w:hAnsiTheme="minorEastAsia" w:cs="微软雅黑"/>
          <w:lang w:val="zh-TW"/>
        </w:rPr>
        <w:t>自然日内向乙方开具对应金额的、等额合法的、符合乙方要求的发票给乙方。乙方收到发票的第【</w:t>
      </w:r>
      <w:r w:rsidR="00B77385">
        <w:rPr>
          <w:rFonts w:asciiTheme="minorEastAsia" w:eastAsiaTheme="minorEastAsia" w:hAnsiTheme="minorEastAsia" w:cs="微软雅黑" w:hint="default"/>
          <w:lang w:val="zh-TW"/>
        </w:rPr>
        <w:t>7】</w:t>
      </w:r>
      <w:proofErr w:type="gramStart"/>
      <w:r w:rsidR="00B77385">
        <w:rPr>
          <w:rFonts w:asciiTheme="minorEastAsia" w:eastAsiaTheme="minorEastAsia" w:hAnsiTheme="minorEastAsia" w:cs="微软雅黑"/>
          <w:lang w:val="zh-TW"/>
        </w:rPr>
        <w:t>个</w:t>
      </w:r>
      <w:proofErr w:type="gramEnd"/>
      <w:r w:rsidR="00B77385">
        <w:rPr>
          <w:rFonts w:asciiTheme="minorEastAsia" w:eastAsiaTheme="minorEastAsia" w:hAnsiTheme="minorEastAsia" w:cs="微软雅黑"/>
          <w:lang w:val="zh-TW"/>
        </w:rPr>
        <w:t>自然日内将对应的分成款款</w:t>
      </w:r>
      <w:proofErr w:type="gramStart"/>
      <w:r w:rsidR="00B77385">
        <w:rPr>
          <w:rFonts w:asciiTheme="minorEastAsia" w:eastAsiaTheme="minorEastAsia" w:hAnsiTheme="minorEastAsia" w:cs="微软雅黑"/>
          <w:lang w:val="zh-TW"/>
        </w:rPr>
        <w:t>项支付</w:t>
      </w:r>
      <w:proofErr w:type="gramEnd"/>
      <w:r w:rsidR="00B77385">
        <w:rPr>
          <w:rFonts w:asciiTheme="minorEastAsia" w:eastAsiaTheme="minorEastAsia" w:hAnsiTheme="minorEastAsia" w:cs="微软雅黑"/>
          <w:lang w:val="zh-TW"/>
        </w:rPr>
        <w:t>给甲方指定的银行账号。若甲方未提供符合乙方要求的等额、合法、有效的发票，乙方有权</w:t>
      </w:r>
      <w:r w:rsidR="006B33C4">
        <w:rPr>
          <w:rFonts w:asciiTheme="minorEastAsia" w:eastAsiaTheme="minorEastAsia" w:hAnsiTheme="minorEastAsia" w:cs="微软雅黑"/>
        </w:rPr>
        <w:t>延迟</w:t>
      </w:r>
      <w:r w:rsidR="006B33C4">
        <w:rPr>
          <w:rFonts w:asciiTheme="minorEastAsia" w:eastAsiaTheme="minorEastAsia" w:hAnsiTheme="minorEastAsia" w:cs="微软雅黑"/>
          <w:lang w:val="zh-TW"/>
        </w:rPr>
        <w:t>付款</w:t>
      </w:r>
      <w:r w:rsidR="006B33C4">
        <w:rPr>
          <w:rFonts w:asciiTheme="minorEastAsia" w:eastAsiaTheme="minorEastAsia" w:hAnsiTheme="minorEastAsia" w:cs="微软雅黑"/>
        </w:rPr>
        <w:t>直至甲方提供正确发票为止</w:t>
      </w:r>
      <w:r w:rsidR="00B77385">
        <w:rPr>
          <w:rFonts w:asciiTheme="minorEastAsia" w:eastAsiaTheme="minorEastAsia" w:hAnsiTheme="minorEastAsia" w:cs="微软雅黑"/>
          <w:lang w:val="zh-TW"/>
        </w:rPr>
        <w:t>，且该类情形</w:t>
      </w:r>
      <w:proofErr w:type="gramStart"/>
      <w:r w:rsidR="00B77385">
        <w:rPr>
          <w:rFonts w:asciiTheme="minorEastAsia" w:eastAsiaTheme="minorEastAsia" w:hAnsiTheme="minorEastAsia" w:cs="微软雅黑"/>
          <w:lang w:val="zh-TW"/>
        </w:rPr>
        <w:t>不</w:t>
      </w:r>
      <w:proofErr w:type="gramEnd"/>
      <w:r w:rsidR="00B77385">
        <w:rPr>
          <w:rFonts w:asciiTheme="minorEastAsia" w:eastAsiaTheme="minorEastAsia" w:hAnsiTheme="minorEastAsia" w:cs="微软雅黑"/>
          <w:lang w:val="zh-TW"/>
        </w:rPr>
        <w:t>视为乙方违约</w:t>
      </w:r>
      <w:r w:rsidR="00B77385">
        <w:rPr>
          <w:rFonts w:asciiTheme="minorEastAsia" w:eastAsiaTheme="minorEastAsia" w:hAnsiTheme="minorEastAsia" w:cs="微软雅黑" w:hint="default"/>
          <w:lang w:val="zh-TW"/>
        </w:rPr>
        <w:t>。</w:t>
      </w:r>
    </w:p>
    <w:p w14:paraId="09426C87" w14:textId="15FAD215"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注</w:t>
      </w:r>
      <w:r>
        <w:rPr>
          <w:rFonts w:asciiTheme="minorEastAsia" w:eastAsiaTheme="minorEastAsia" w:hAnsiTheme="minorEastAsia" w:cs="微软雅黑"/>
          <w:lang w:val="zh-TW"/>
        </w:rPr>
        <w:t>：若因支付渠道的原因导致乙方延期从第三方获得后台结算数据或乙方延期收到支付的结算款项的，则甲乙双方的对账和分成款结算应顺延至第三方完成上述行为后1个月内。</w:t>
      </w:r>
    </w:p>
    <w:p w14:paraId="544A39F4" w14:textId="77777777" w:rsidR="00990C94" w:rsidRDefault="00990C94">
      <w:pPr>
        <w:spacing w:line="360" w:lineRule="auto"/>
        <w:rPr>
          <w:rFonts w:asciiTheme="minorEastAsia" w:eastAsia="PMingLiU" w:hAnsiTheme="minorEastAsia" w:cs="微软雅黑" w:hint="default"/>
          <w:lang w:val="zh-TW"/>
        </w:rPr>
      </w:pPr>
    </w:p>
    <w:p w14:paraId="3E9E2759" w14:textId="77777777" w:rsidR="00990C94" w:rsidRDefault="00B77385">
      <w:pPr>
        <w:spacing w:line="360" w:lineRule="auto"/>
        <w:ind w:left="425"/>
        <w:rPr>
          <w:rFonts w:asciiTheme="minorEastAsia" w:eastAsiaTheme="minorEastAsia" w:hAnsiTheme="minorEastAsia" w:cs="微软雅黑" w:hint="default"/>
          <w:b/>
          <w:bCs/>
          <w:lang w:val="zh-TW"/>
        </w:rPr>
      </w:pPr>
      <w:r>
        <w:rPr>
          <w:rFonts w:asciiTheme="minorEastAsia" w:eastAsiaTheme="minorEastAsia" w:hAnsiTheme="minorEastAsia" w:cs="微软雅黑" w:hint="default"/>
          <w:b/>
          <w:bCs/>
          <w:lang w:val="zh-TW"/>
        </w:rPr>
        <w:t>2）结算数据的异议：</w:t>
      </w:r>
    </w:p>
    <w:p w14:paraId="545855C6"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如甲</w:t>
      </w:r>
      <w:r>
        <w:rPr>
          <w:rFonts w:asciiTheme="minorEastAsia" w:eastAsiaTheme="minorEastAsia" w:hAnsiTheme="minorEastAsia" w:cs="微软雅黑" w:hint="default"/>
          <w:lang w:val="zh-TW"/>
        </w:rPr>
        <w:t>方对乙方通过电子邮件的方式提交的上一个结算周期的结算数据有异议的，应自</w:t>
      </w:r>
      <w:r>
        <w:rPr>
          <w:rFonts w:asciiTheme="minorEastAsia" w:eastAsiaTheme="minorEastAsia" w:hAnsiTheme="minorEastAsia" w:cs="微软雅黑"/>
          <w:lang w:val="zh-TW"/>
        </w:rPr>
        <w:t>乙</w:t>
      </w:r>
      <w:r>
        <w:rPr>
          <w:rFonts w:asciiTheme="minorEastAsia" w:eastAsiaTheme="minorEastAsia" w:hAnsiTheme="minorEastAsia" w:cs="微软雅黑" w:hint="default"/>
          <w:lang w:val="zh-TW"/>
        </w:rPr>
        <w:t>方发出该等结算数据之日起的【3】</w:t>
      </w:r>
      <w:proofErr w:type="gramStart"/>
      <w:r>
        <w:rPr>
          <w:rFonts w:asciiTheme="minorEastAsia" w:eastAsiaTheme="minorEastAsia" w:hAnsiTheme="minorEastAsia" w:cs="微软雅黑" w:hint="default"/>
          <w:lang w:val="zh-TW"/>
        </w:rPr>
        <w:t>个</w:t>
      </w:r>
      <w:proofErr w:type="gramEnd"/>
      <w:r>
        <w:rPr>
          <w:rFonts w:asciiTheme="minorEastAsia" w:eastAsiaTheme="minorEastAsia" w:hAnsiTheme="minorEastAsia" w:cs="微软雅黑" w:hint="default"/>
          <w:lang w:val="zh-TW"/>
        </w:rPr>
        <w:t>工作日内通过电子邮件的方式提出异议，否则超过该期限即视为甲方无异议（</w:t>
      </w:r>
      <w:proofErr w:type="gramStart"/>
      <w:r>
        <w:rPr>
          <w:rFonts w:asciiTheme="minorEastAsia" w:eastAsiaTheme="minorEastAsia" w:hAnsiTheme="minorEastAsia" w:cs="微软雅黑" w:hint="default"/>
          <w:lang w:val="zh-TW"/>
        </w:rPr>
        <w:t>即默视为</w:t>
      </w:r>
      <w:proofErr w:type="gramEnd"/>
      <w:r>
        <w:rPr>
          <w:rFonts w:asciiTheme="minorEastAsia" w:eastAsiaTheme="minorEastAsia" w:hAnsiTheme="minorEastAsia" w:cs="微软雅黑"/>
          <w:lang w:val="zh-TW"/>
        </w:rPr>
        <w:t>甲</w:t>
      </w:r>
      <w:r>
        <w:rPr>
          <w:rFonts w:asciiTheme="minorEastAsia" w:eastAsiaTheme="minorEastAsia" w:hAnsiTheme="minorEastAsia" w:cs="微软雅黑" w:hint="default"/>
          <w:lang w:val="zh-TW"/>
        </w:rPr>
        <w:t>方已确认结算数据）。</w:t>
      </w:r>
    </w:p>
    <w:p w14:paraId="5BDF81F7"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如甲</w:t>
      </w:r>
      <w:r>
        <w:rPr>
          <w:rFonts w:asciiTheme="minorEastAsia" w:eastAsiaTheme="minorEastAsia" w:hAnsiTheme="minorEastAsia" w:cs="微软雅黑" w:hint="default"/>
          <w:lang w:val="zh-TW"/>
        </w:rPr>
        <w:t>方在该【3】</w:t>
      </w:r>
      <w:proofErr w:type="gramStart"/>
      <w:r>
        <w:rPr>
          <w:rFonts w:asciiTheme="minorEastAsia" w:eastAsiaTheme="minorEastAsia" w:hAnsiTheme="minorEastAsia" w:cs="微软雅黑" w:hint="default"/>
          <w:lang w:val="zh-TW"/>
        </w:rPr>
        <w:t>个</w:t>
      </w:r>
      <w:proofErr w:type="gramEnd"/>
      <w:r>
        <w:rPr>
          <w:rFonts w:asciiTheme="minorEastAsia" w:eastAsiaTheme="minorEastAsia" w:hAnsiTheme="minorEastAsia" w:cs="微软雅黑" w:hint="default"/>
          <w:lang w:val="zh-TW"/>
        </w:rPr>
        <w:t>工作日内提出异议的，则：</w:t>
      </w:r>
    </w:p>
    <w:p w14:paraId="2889D64B"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A.在双方各自统计的结算数据的差额率不超过【1】%时（含【1】%，差额率=双方统计的结算数据的差值/乙方提供的结算数据，下同），以乙方数据为准进行结算；</w:t>
      </w:r>
    </w:p>
    <w:p w14:paraId="4AEED4DC" w14:textId="0975B99B"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B.如双方各自统计的结算数据的差额率超过【1】%时，则双方应再次进行核对，并商议最终结算金额</w:t>
      </w:r>
      <w:r w:rsidR="00FD36B7">
        <w:rPr>
          <w:rFonts w:asciiTheme="minorEastAsia" w:eastAsiaTheme="minorEastAsia" w:hAnsiTheme="minorEastAsia" w:cs="微软雅黑"/>
          <w:lang w:val="zh-TW"/>
        </w:rPr>
        <w:t>;</w:t>
      </w:r>
      <w:r w:rsidR="00FD36B7" w:rsidRPr="00672C2A">
        <w:rPr>
          <w:rFonts w:asciiTheme="minorEastAsia" w:eastAsiaTheme="minorEastAsia" w:hAnsiTheme="minorEastAsia" w:cs="微软雅黑"/>
          <w:lang w:val="zh-TW"/>
        </w:rPr>
        <w:t xml:space="preserve"> 若协商不能，甲方有权对结算数据提出独立审计稽查要求，原则上，该独立审计的稽查费用由数据误差较大的一方承担，由甲方委托双方认可的独立的第三方审计机构进行，最终结算结果以该审计第三方的数据为准</w:t>
      </w:r>
      <w:r>
        <w:rPr>
          <w:rFonts w:asciiTheme="minorEastAsia" w:eastAsiaTheme="minorEastAsia" w:hAnsiTheme="minorEastAsia" w:cs="微软雅黑" w:hint="default"/>
          <w:lang w:val="zh-TW"/>
        </w:rPr>
        <w:t>。</w:t>
      </w:r>
    </w:p>
    <w:p w14:paraId="4768DF0D" w14:textId="1E86B463" w:rsidR="00990C94" w:rsidRDefault="00B77385">
      <w:pPr>
        <w:spacing w:line="360" w:lineRule="auto"/>
        <w:ind w:left="425" w:firstLineChars="200" w:firstLine="422"/>
        <w:rPr>
          <w:rFonts w:asciiTheme="minorEastAsia" w:eastAsiaTheme="minorEastAsia" w:hAnsiTheme="minorEastAsia" w:cs="微软雅黑" w:hint="default"/>
          <w:b/>
          <w:bCs/>
          <w:lang w:val="zh-TW"/>
        </w:rPr>
      </w:pPr>
      <w:r>
        <w:rPr>
          <w:rFonts w:asciiTheme="minorEastAsia" w:eastAsiaTheme="minorEastAsia" w:hAnsiTheme="minorEastAsia" w:cs="微软雅黑"/>
          <w:b/>
          <w:bCs/>
          <w:lang w:val="zh-TW"/>
        </w:rPr>
        <w:t>为避免疑义，甲乙双方知晓并同意，乙方出具的结算数据是以第三方支付渠道提供的后台结算数据为准；</w:t>
      </w:r>
      <w:r w:rsidR="00AB6745">
        <w:rPr>
          <w:rFonts w:asciiTheme="minorEastAsia" w:eastAsiaTheme="minorEastAsia" w:hAnsiTheme="minorEastAsia" w:cs="微软雅黑"/>
          <w:b/>
          <w:bCs/>
          <w:lang w:val="zh-TW"/>
        </w:rPr>
        <w:t>因第三方</w:t>
      </w:r>
      <w:r>
        <w:rPr>
          <w:rFonts w:asciiTheme="minorEastAsia" w:eastAsiaTheme="minorEastAsia" w:hAnsiTheme="minorEastAsia" w:cs="微软雅黑"/>
          <w:b/>
          <w:bCs/>
          <w:lang w:val="zh-TW"/>
        </w:rPr>
        <w:t>原因导致乙方无法从第三方支付渠道获得后台结算数据或乙方未收到第三方支付渠道支付的结算款项的，乙方</w:t>
      </w:r>
      <w:r w:rsidR="00E82CB0">
        <w:rPr>
          <w:rFonts w:asciiTheme="minorEastAsia" w:eastAsiaTheme="minorEastAsia" w:hAnsiTheme="minorEastAsia" w:cs="微软雅黑"/>
          <w:b/>
          <w:bCs/>
          <w:lang w:val="zh-TW"/>
        </w:rPr>
        <w:t>应向甲方说明原因；因第三方原因导致</w:t>
      </w:r>
      <w:r>
        <w:rPr>
          <w:rFonts w:asciiTheme="minorEastAsia" w:eastAsiaTheme="minorEastAsia" w:hAnsiTheme="minorEastAsia" w:cs="微软雅黑"/>
          <w:b/>
          <w:bCs/>
          <w:lang w:val="zh-TW"/>
        </w:rPr>
        <w:t>乙方延期从第三方支</w:t>
      </w:r>
      <w:r>
        <w:rPr>
          <w:rFonts w:asciiTheme="minorEastAsia" w:eastAsiaTheme="minorEastAsia" w:hAnsiTheme="minorEastAsia" w:cs="微软雅黑"/>
          <w:b/>
          <w:bCs/>
          <w:lang w:val="zh-TW"/>
        </w:rPr>
        <w:lastRenderedPageBreak/>
        <w:t>付渠道获得后台结算数据或乙方延期收到第三方支付渠道支付的结算款项的，则甲乙双方的对账和分成款结算应作相应的延期处理；由于本条的原因导致的损失由双方共同承担。</w:t>
      </w:r>
    </w:p>
    <w:p w14:paraId="1D41DB7A" w14:textId="77777777" w:rsidR="00990C94" w:rsidRDefault="00990C94">
      <w:pPr>
        <w:spacing w:line="360" w:lineRule="auto"/>
        <w:ind w:left="425" w:firstLineChars="200" w:firstLine="422"/>
        <w:rPr>
          <w:rFonts w:asciiTheme="minorEastAsia" w:eastAsiaTheme="minorEastAsia" w:hAnsiTheme="minorEastAsia" w:cs="微软雅黑" w:hint="default"/>
          <w:b/>
          <w:bCs/>
          <w:lang w:val="zh-TW"/>
        </w:rPr>
      </w:pPr>
    </w:p>
    <w:p w14:paraId="028DA46D" w14:textId="77777777" w:rsidR="00990C94" w:rsidRDefault="00990C94">
      <w:pPr>
        <w:spacing w:line="360" w:lineRule="auto"/>
        <w:ind w:left="425" w:firstLineChars="200" w:firstLine="422"/>
        <w:rPr>
          <w:rFonts w:asciiTheme="minorEastAsia" w:eastAsiaTheme="minorEastAsia" w:hAnsiTheme="minorEastAsia" w:cs="微软雅黑" w:hint="default"/>
          <w:b/>
          <w:bCs/>
          <w:lang w:val="zh-TW"/>
        </w:rPr>
      </w:pPr>
    </w:p>
    <w:p w14:paraId="0EE9998E" w14:textId="77777777" w:rsidR="00990C94" w:rsidRDefault="00B77385">
      <w:pPr>
        <w:spacing w:line="360" w:lineRule="auto"/>
        <w:ind w:left="425" w:firstLineChars="200" w:firstLine="422"/>
        <w:rPr>
          <w:rFonts w:asciiTheme="minorEastAsia" w:eastAsiaTheme="minorEastAsia" w:hAnsiTheme="minorEastAsia" w:cs="微软雅黑" w:hint="default"/>
          <w:b/>
          <w:bCs/>
          <w:lang w:val="zh-TW"/>
        </w:rPr>
      </w:pPr>
      <w:r>
        <w:rPr>
          <w:rFonts w:asciiTheme="minorEastAsia" w:eastAsiaTheme="minorEastAsia" w:hAnsiTheme="minorEastAsia" w:cs="微软雅黑"/>
          <w:b/>
          <w:bCs/>
          <w:lang w:val="zh-TW"/>
        </w:rPr>
        <w:t>3</w:t>
      </w:r>
      <w:r>
        <w:rPr>
          <w:rFonts w:asciiTheme="minorEastAsia" w:eastAsiaTheme="minorEastAsia" w:hAnsiTheme="minorEastAsia" w:cs="微软雅黑" w:hint="default"/>
          <w:b/>
          <w:bCs/>
          <w:lang w:val="zh-TW"/>
        </w:rPr>
        <w:t>）结算的</w:t>
      </w:r>
      <w:r>
        <w:rPr>
          <w:rFonts w:asciiTheme="minorEastAsia" w:eastAsiaTheme="minorEastAsia" w:hAnsiTheme="minorEastAsia" w:cs="微软雅黑"/>
          <w:b/>
          <w:bCs/>
          <w:lang w:val="zh-TW"/>
        </w:rPr>
        <w:t>条件</w:t>
      </w:r>
      <w:r>
        <w:rPr>
          <w:rFonts w:asciiTheme="minorEastAsia" w:eastAsiaTheme="minorEastAsia" w:hAnsiTheme="minorEastAsia" w:cs="微软雅黑" w:hint="default"/>
          <w:b/>
          <w:bCs/>
          <w:lang w:val="zh-TW"/>
        </w:rPr>
        <w:t>：</w:t>
      </w:r>
    </w:p>
    <w:p w14:paraId="32B499A8"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1、乙方已从第三方支付渠道获得后台结算数据；</w:t>
      </w:r>
    </w:p>
    <w:p w14:paraId="55778DEF"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2、乙方已收到第三方支付渠道的结算款项；</w:t>
      </w:r>
    </w:p>
    <w:p w14:paraId="668CE3BC"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3、甲方已完成合同项下全部合同义务。</w:t>
      </w:r>
    </w:p>
    <w:p w14:paraId="4609A24D" w14:textId="77777777" w:rsidR="00990C94" w:rsidRDefault="00B77385">
      <w:pPr>
        <w:spacing w:line="360" w:lineRule="auto"/>
        <w:ind w:left="425" w:firstLineChars="200" w:firstLine="420"/>
        <w:rPr>
          <w:rFonts w:asciiTheme="minorEastAsia" w:eastAsiaTheme="minorEastAsia" w:hAnsiTheme="minorEastAsia" w:cs="微软雅黑" w:hint="default"/>
          <w:bCs/>
          <w:lang w:val="zh-TW"/>
        </w:rPr>
      </w:pPr>
      <w:r>
        <w:rPr>
          <w:rFonts w:asciiTheme="minorEastAsia" w:eastAsiaTheme="minorEastAsia" w:hAnsiTheme="minorEastAsia" w:cs="微软雅黑"/>
          <w:bCs/>
          <w:lang w:val="zh-TW"/>
        </w:rPr>
        <w:t>因不可归责于乙方的原因导致无法结算的，乙方应积极沟通并提出解决方案，但该类情形</w:t>
      </w:r>
      <w:proofErr w:type="gramStart"/>
      <w:r>
        <w:rPr>
          <w:rFonts w:asciiTheme="minorEastAsia" w:eastAsiaTheme="minorEastAsia" w:hAnsiTheme="minorEastAsia" w:cs="微软雅黑"/>
          <w:bCs/>
          <w:lang w:val="zh-TW"/>
        </w:rPr>
        <w:t>不</w:t>
      </w:r>
      <w:proofErr w:type="gramEnd"/>
      <w:r>
        <w:rPr>
          <w:rFonts w:asciiTheme="minorEastAsia" w:eastAsiaTheme="minorEastAsia" w:hAnsiTheme="minorEastAsia" w:cs="微软雅黑"/>
          <w:bCs/>
          <w:lang w:val="zh-TW"/>
        </w:rPr>
        <w:t>视为乙方违约。</w:t>
      </w:r>
    </w:p>
    <w:p w14:paraId="7AA4393D" w14:textId="77777777" w:rsidR="00990C94" w:rsidRDefault="00990C94">
      <w:pPr>
        <w:spacing w:line="360" w:lineRule="auto"/>
        <w:ind w:left="425"/>
        <w:rPr>
          <w:rFonts w:asciiTheme="minorEastAsia" w:eastAsiaTheme="minorEastAsia" w:hAnsiTheme="minorEastAsia" w:cs="微软雅黑" w:hint="default"/>
          <w:lang w:val="zh-TW"/>
        </w:rPr>
      </w:pPr>
    </w:p>
    <w:p w14:paraId="0934CE20" w14:textId="77777777" w:rsidR="00990C94" w:rsidRDefault="00B77385">
      <w:pPr>
        <w:spacing w:line="360" w:lineRule="auto"/>
        <w:ind w:firstLineChars="200" w:firstLine="422"/>
        <w:rPr>
          <w:rFonts w:asciiTheme="minorEastAsia" w:eastAsiaTheme="minorEastAsia" w:hAnsiTheme="minorEastAsia" w:cs="微软雅黑" w:hint="default"/>
          <w:b/>
          <w:bCs/>
          <w:lang w:val="zh-TW"/>
        </w:rPr>
      </w:pPr>
      <w:r>
        <w:rPr>
          <w:rFonts w:asciiTheme="minorEastAsia" w:eastAsiaTheme="minorEastAsia" w:hAnsiTheme="minorEastAsia" w:cs="微软雅黑" w:hint="default"/>
          <w:b/>
          <w:bCs/>
          <w:lang w:val="zh-TW"/>
        </w:rPr>
        <w:t>2.7.4 甲方的银行账户信息为</w:t>
      </w:r>
      <w:r>
        <w:rPr>
          <w:rFonts w:asciiTheme="minorEastAsia" w:eastAsiaTheme="minorEastAsia" w:hAnsiTheme="minorEastAsia" w:cs="微软雅黑"/>
          <w:b/>
          <w:bCs/>
          <w:lang w:val="zh-TW"/>
        </w:rPr>
        <w:t>：</w:t>
      </w:r>
    </w:p>
    <w:p w14:paraId="49D469EE" w14:textId="77777777" w:rsidR="00990C94" w:rsidRDefault="00B77385">
      <w:pPr>
        <w:spacing w:line="360" w:lineRule="auto"/>
        <w:ind w:firstLineChars="400" w:firstLine="840"/>
        <w:rPr>
          <w:rFonts w:asciiTheme="minorEastAsia" w:eastAsiaTheme="minorEastAsia" w:hAnsiTheme="minorEastAsia" w:cs="微软雅黑" w:hint="default"/>
          <w:lang w:val="zh-TW"/>
        </w:rPr>
      </w:pPr>
      <w:r>
        <w:rPr>
          <w:rFonts w:asciiTheme="minorEastAsia" w:eastAsiaTheme="minorEastAsia" w:hAnsiTheme="minorEastAsia" w:cs="微软雅黑"/>
          <w:lang w:val="zh-TW"/>
        </w:rPr>
        <w:t>账户名称：</w:t>
      </w:r>
    </w:p>
    <w:p w14:paraId="74F0B429"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开户行</w:t>
      </w:r>
      <w:r>
        <w:rPr>
          <w:rFonts w:asciiTheme="minorEastAsia" w:eastAsiaTheme="minorEastAsia" w:hAnsiTheme="minorEastAsia" w:cs="微软雅黑"/>
          <w:lang w:val="zh-TW"/>
        </w:rPr>
        <w:t>：</w:t>
      </w:r>
    </w:p>
    <w:p w14:paraId="513C8DE4"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账号</w:t>
      </w:r>
      <w:r>
        <w:rPr>
          <w:rFonts w:asciiTheme="minorEastAsia" w:eastAsiaTheme="minorEastAsia" w:hAnsiTheme="minorEastAsia" w:cs="微软雅黑"/>
          <w:lang w:val="zh-TW"/>
        </w:rPr>
        <w:t>：</w:t>
      </w:r>
    </w:p>
    <w:p w14:paraId="1B1C4D8E"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甲方应保证上述银行账户信息准确无误</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如发生变更或者</w:t>
      </w:r>
      <w:proofErr w:type="gramStart"/>
      <w:r>
        <w:rPr>
          <w:rFonts w:asciiTheme="minorEastAsia" w:eastAsiaTheme="minorEastAsia" w:hAnsiTheme="minorEastAsia" w:cs="微软雅黑" w:hint="default"/>
          <w:lang w:val="zh-TW"/>
        </w:rPr>
        <w:t>不</w:t>
      </w:r>
      <w:proofErr w:type="gramEnd"/>
      <w:r>
        <w:rPr>
          <w:rFonts w:asciiTheme="minorEastAsia" w:eastAsiaTheme="minorEastAsia" w:hAnsiTheme="minorEastAsia" w:cs="微软雅黑" w:hint="default"/>
          <w:lang w:val="zh-TW"/>
        </w:rPr>
        <w:t>可用等情形</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应提前书面通知乙方</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否则</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因此造成的一切损失均由甲方自行承担</w:t>
      </w:r>
      <w:r>
        <w:rPr>
          <w:rFonts w:asciiTheme="minorEastAsia" w:eastAsiaTheme="minorEastAsia" w:hAnsiTheme="minorEastAsia" w:cs="微软雅黑"/>
          <w:lang w:val="zh-TW"/>
        </w:rPr>
        <w:t>。</w:t>
      </w:r>
    </w:p>
    <w:p w14:paraId="27D7FF61" w14:textId="77777777" w:rsidR="00990C94" w:rsidRDefault="00B77385" w:rsidP="00DB4BA6">
      <w:pPr>
        <w:spacing w:line="360" w:lineRule="auto"/>
        <w:ind w:firstLineChars="200" w:firstLine="422"/>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2.7.5 甲方应提供的发票类型为</w:t>
      </w:r>
      <w:r>
        <w:rPr>
          <w:rFonts w:asciiTheme="minorEastAsia" w:eastAsiaTheme="minorEastAsia" w:hAnsiTheme="minorEastAsia" w:cs="微软雅黑"/>
          <w:b/>
          <w:bCs/>
          <w:lang w:val="zh-TW"/>
        </w:rPr>
        <w:t>：</w:t>
      </w:r>
    </w:p>
    <w:p w14:paraId="246CE7F5" w14:textId="3EF73AF3"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√增值税专用发票及抵扣联，税率【</w:t>
      </w:r>
      <w:r w:rsidR="002135CE">
        <w:rPr>
          <w:rFonts w:asciiTheme="minorEastAsia" w:eastAsia="PMingLiU" w:hAnsiTheme="minorEastAsia" w:cs="微软雅黑" w:hint="default"/>
          <w:lang w:val="zh-TW" w:eastAsia="zh-TW"/>
        </w:rPr>
        <w:t xml:space="preserve">  </w:t>
      </w:r>
      <w:r>
        <w:rPr>
          <w:rFonts w:asciiTheme="minorEastAsia" w:eastAsiaTheme="minorEastAsia" w:hAnsiTheme="minorEastAsia" w:cs="微软雅黑" w:hint="default"/>
          <w:lang w:val="zh-TW"/>
        </w:rPr>
        <w:t>】%；</w:t>
      </w:r>
    </w:p>
    <w:p w14:paraId="7EB62A30" w14:textId="77777777" w:rsidR="00990C94" w:rsidRDefault="00B77385" w:rsidP="00DB4BA6">
      <w:pPr>
        <w:spacing w:line="360" w:lineRule="auto"/>
        <w:ind w:firstLineChars="200" w:firstLine="422"/>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 xml:space="preserve">2.7.6 </w:t>
      </w:r>
      <w:r>
        <w:rPr>
          <w:rFonts w:asciiTheme="minorEastAsia" w:eastAsiaTheme="minorEastAsia" w:hAnsiTheme="minorEastAsia" w:cs="微软雅黑"/>
          <w:b/>
          <w:bCs/>
          <w:lang w:val="zh-TW"/>
        </w:rPr>
        <w:t>乙方</w:t>
      </w:r>
      <w:r>
        <w:rPr>
          <w:rFonts w:asciiTheme="minorEastAsia" w:eastAsiaTheme="minorEastAsia" w:hAnsiTheme="minorEastAsia" w:cs="微软雅黑" w:hint="default"/>
          <w:b/>
          <w:bCs/>
          <w:lang w:val="zh-TW"/>
        </w:rPr>
        <w:t>的增值税开票信息</w:t>
      </w:r>
      <w:r>
        <w:rPr>
          <w:rFonts w:asciiTheme="minorEastAsia" w:eastAsiaTheme="minorEastAsia" w:hAnsiTheme="minorEastAsia" w:cs="微软雅黑"/>
          <w:b/>
          <w:bCs/>
          <w:lang w:val="zh-TW"/>
        </w:rPr>
        <w:t>：</w:t>
      </w:r>
      <w:r>
        <w:rPr>
          <w:rFonts w:asciiTheme="minorEastAsia" w:eastAsiaTheme="minorEastAsia" w:hAnsiTheme="minorEastAsia" w:cs="微软雅黑" w:hint="default"/>
          <w:b/>
          <w:bCs/>
          <w:lang w:val="zh-TW"/>
        </w:rPr>
        <w:t xml:space="preserve"> </w:t>
      </w:r>
    </w:p>
    <w:p w14:paraId="2D7D7165"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公司名称</w:t>
      </w:r>
      <w:r>
        <w:rPr>
          <w:rFonts w:asciiTheme="minorEastAsia" w:eastAsiaTheme="minorEastAsia" w:hAnsiTheme="minorEastAsia" w:cs="微软雅黑" w:hint="default"/>
          <w:lang w:val="zh-TW"/>
        </w:rPr>
        <w:t>：北京奇游灵动科技有限公司</w:t>
      </w:r>
    </w:p>
    <w:p w14:paraId="4073F034"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纳税人识别号</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91110105MA0046LB92</w:t>
      </w:r>
    </w:p>
    <w:p w14:paraId="3AD2E3CA"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银行账号：110921427510601 </w:t>
      </w:r>
    </w:p>
    <w:p w14:paraId="4779A19C" w14:textId="77777777" w:rsidR="00990C94" w:rsidRDefault="00B77385">
      <w:pPr>
        <w:spacing w:line="360" w:lineRule="auto"/>
        <w:ind w:left="425"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开户银行：招商银行股份有限公司北京华贸中心支行</w:t>
      </w:r>
    </w:p>
    <w:p w14:paraId="63897402" w14:textId="77777777" w:rsidR="00990C94" w:rsidRDefault="00B77385" w:rsidP="00DB4BA6">
      <w:pPr>
        <w:spacing w:line="360" w:lineRule="auto"/>
        <w:ind w:firstLineChars="200" w:firstLine="422"/>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 xml:space="preserve">2.7.7 </w:t>
      </w:r>
      <w:r>
        <w:rPr>
          <w:rFonts w:asciiTheme="minorEastAsia" w:eastAsiaTheme="minorEastAsia" w:hAnsiTheme="minorEastAsia" w:cs="微软雅黑" w:hint="default"/>
          <w:lang w:val="zh-TW"/>
        </w:rPr>
        <w:t>甲乙</w:t>
      </w:r>
      <w:r>
        <w:rPr>
          <w:rFonts w:asciiTheme="minorEastAsia" w:eastAsiaTheme="minorEastAsia" w:hAnsiTheme="minorEastAsia" w:cs="微软雅黑"/>
          <w:lang w:val="zh-TW"/>
        </w:rPr>
        <w:t>双方应按照法律、法规之规定，各自缴纳有关之任何税款。</w:t>
      </w:r>
    </w:p>
    <w:p w14:paraId="2B345189" w14:textId="77777777" w:rsidR="00990C94" w:rsidRDefault="00990C94">
      <w:pPr>
        <w:spacing w:line="360" w:lineRule="auto"/>
        <w:rPr>
          <w:rFonts w:asciiTheme="minorEastAsia" w:eastAsiaTheme="minorEastAsia" w:hAnsiTheme="minorEastAsia" w:cs="微软雅黑" w:hint="default"/>
          <w:lang w:val="zh-TW"/>
        </w:rPr>
      </w:pPr>
    </w:p>
    <w:p w14:paraId="1128C253"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r>
        <w:rPr>
          <w:rFonts w:asciiTheme="minorEastAsia" w:eastAsiaTheme="minorEastAsia" w:hAnsiTheme="minorEastAsia" w:cs="微软雅黑"/>
          <w:b/>
          <w:bCs/>
          <w:lang w:val="zh-TW"/>
        </w:rPr>
        <w:t>双方权利和义务</w:t>
      </w:r>
    </w:p>
    <w:p w14:paraId="63B39D8D" w14:textId="77777777" w:rsidR="00990C94" w:rsidRDefault="00B77385">
      <w:pPr>
        <w:spacing w:line="360" w:lineRule="auto"/>
        <w:rPr>
          <w:rFonts w:asciiTheme="minorEastAsia" w:eastAsiaTheme="minorEastAsia" w:hAnsiTheme="minorEastAsia" w:cs="微软雅黑" w:hint="default"/>
          <w:b/>
          <w:bCs/>
          <w:lang w:val="zh-TW"/>
        </w:rPr>
      </w:pPr>
      <w:r>
        <w:rPr>
          <w:rFonts w:asciiTheme="minorEastAsia" w:eastAsiaTheme="minorEastAsia" w:hAnsiTheme="minorEastAsia" w:cs="微软雅黑" w:hint="default"/>
          <w:b/>
          <w:bCs/>
          <w:lang w:val="zh-TW"/>
        </w:rPr>
        <w:t>3</w:t>
      </w:r>
      <w:r>
        <w:rPr>
          <w:rFonts w:asciiTheme="minorEastAsia" w:eastAsiaTheme="minorEastAsia" w:hAnsiTheme="minorEastAsia" w:cs="微软雅黑" w:hint="default"/>
          <w:b/>
          <w:bCs/>
          <w:lang w:val="zh-TW" w:eastAsia="zh-TW"/>
        </w:rPr>
        <w:t>.1 甲方的权利和义务</w:t>
      </w:r>
    </w:p>
    <w:p w14:paraId="12AF37F8" w14:textId="6F82A7CD" w:rsidR="00184433" w:rsidRPr="00B642BE"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3.1.1</w:t>
      </w:r>
      <w:r w:rsidR="0001213E" w:rsidRPr="0001213E">
        <w:rPr>
          <w:rFonts w:asciiTheme="minorEastAsia" w:eastAsiaTheme="minorEastAsia" w:hAnsiTheme="minorEastAsia" w:cs="微软雅黑"/>
          <w:lang w:val="zh-TW"/>
        </w:rPr>
        <w:t>甲方应向乙方提供证明其资质及经营合法性的相关文件资料，包括但不仅限于有效期内的网络游戏出版运营批文号（游戏版号）、计算机软件著作权登记证书、</w:t>
      </w:r>
      <w:r w:rsidR="0001213E" w:rsidRPr="0001213E">
        <w:rPr>
          <w:rFonts w:asciiTheme="minorEastAsia" w:eastAsiaTheme="minorEastAsia" w:hAnsiTheme="minorEastAsia" w:cs="微软雅黑" w:hint="default"/>
          <w:lang w:val="zh-TW"/>
        </w:rPr>
        <w:t>ICP/APP备案号等，甲方提供的该等证明文件复印件应加盖甲方公章。如标的游戏有所变更、调整，相关文件资料需要重新提供；如因甲方未及时提供上述材料造成标的游戏运营期间的任何经济损失，由甲方自行承担该损失，如给乙方造成经济损失的，乙方可向甲方追偿。</w:t>
      </w:r>
    </w:p>
    <w:p w14:paraId="751E14FB" w14:textId="75193C27" w:rsidR="00184433" w:rsidRPr="00B642BE" w:rsidRDefault="00184433" w:rsidP="00CF62F4">
      <w:pPr>
        <w:spacing w:line="360" w:lineRule="auto"/>
        <w:ind w:left="425"/>
        <w:rPr>
          <w:rFonts w:asciiTheme="minorEastAsia" w:eastAsiaTheme="minorEastAsia" w:hAnsiTheme="minorEastAsia" w:cs="微软雅黑" w:hint="default"/>
          <w:lang w:val="zh-TW"/>
        </w:rPr>
      </w:pPr>
      <w:r w:rsidRPr="00CF62F4">
        <w:rPr>
          <w:rFonts w:asciiTheme="minorEastAsia" w:eastAsiaTheme="minorEastAsia" w:hAnsiTheme="minorEastAsia" w:cs="微软雅黑" w:hint="default"/>
          <w:lang w:val="zh-TW"/>
        </w:rPr>
        <w:t>3.1.</w:t>
      </w:r>
      <w:r w:rsidRPr="00B642BE">
        <w:rPr>
          <w:rFonts w:asciiTheme="minorEastAsia" w:eastAsiaTheme="minorEastAsia" w:hAnsiTheme="minorEastAsia" w:cs="微软雅黑" w:hint="default"/>
          <w:lang w:val="zh-TW"/>
        </w:rPr>
        <w:t xml:space="preserve">2 </w:t>
      </w:r>
      <w:r w:rsidRPr="00B642BE">
        <w:rPr>
          <w:rFonts w:asciiTheme="minorEastAsia" w:eastAsiaTheme="minorEastAsia" w:hAnsiTheme="minorEastAsia" w:cs="微软雅黑"/>
          <w:lang w:val="zh-TW"/>
        </w:rPr>
        <w:t>甲方保证提供给乙方的标的游戏拥有合法知识产权，或拥有经合法运营授权，标的游戏不</w:t>
      </w:r>
      <w:r w:rsidRPr="00B642BE">
        <w:rPr>
          <w:rFonts w:asciiTheme="minorEastAsia" w:eastAsiaTheme="minorEastAsia" w:hAnsiTheme="minorEastAsia" w:cs="微软雅黑"/>
          <w:lang w:val="zh-TW"/>
        </w:rPr>
        <w:lastRenderedPageBreak/>
        <w:t>构成对第三方任何权利的侵犯，确保合作标的游戏不涉赌博、不涉色情等，并遵守全球不同国家与地区当地法律、法规之规定。由于甲方标的游戏中不规范或违法原因，给乙方带来损失的，乙方有权追究甲方法律责任，但因第三方恶意进行攻击所致的情形，甲方不承担前述责任。若甲方违反</w:t>
      </w:r>
      <w:proofErr w:type="gramStart"/>
      <w:r w:rsidRPr="00B642BE">
        <w:rPr>
          <w:rFonts w:asciiTheme="minorEastAsia" w:eastAsiaTheme="minorEastAsia" w:hAnsiTheme="minorEastAsia" w:cs="微软雅黑"/>
          <w:lang w:val="zh-TW"/>
        </w:rPr>
        <w:t>此保证</w:t>
      </w:r>
      <w:proofErr w:type="gramEnd"/>
      <w:r w:rsidRPr="00B642BE">
        <w:rPr>
          <w:rFonts w:asciiTheme="minorEastAsia" w:eastAsiaTheme="minorEastAsia" w:hAnsiTheme="minorEastAsia" w:cs="微软雅黑"/>
          <w:lang w:val="zh-TW"/>
        </w:rPr>
        <w:t>导致任何争议，甲方负责承担全部赔偿责任。</w:t>
      </w:r>
    </w:p>
    <w:p w14:paraId="7CB01B49" w14:textId="6CA028BC" w:rsidR="00990C94" w:rsidRDefault="00184433">
      <w:pPr>
        <w:spacing w:line="360" w:lineRule="auto"/>
        <w:ind w:left="425"/>
        <w:rPr>
          <w:rFonts w:asciiTheme="minorEastAsia" w:eastAsiaTheme="minorEastAsia" w:hAnsiTheme="minorEastAsia" w:cs="微软雅黑" w:hint="default"/>
          <w:highlight w:val="yellow"/>
          <w:lang w:val="zh-TW"/>
        </w:rPr>
      </w:pPr>
      <w:r>
        <w:rPr>
          <w:rFonts w:asciiTheme="minorEastAsia" w:eastAsiaTheme="minorEastAsia" w:hAnsiTheme="minorEastAsia" w:cs="微软雅黑"/>
          <w:lang w:val="zh-TW"/>
        </w:rPr>
        <w:t>3</w:t>
      </w:r>
      <w:r>
        <w:rPr>
          <w:rFonts w:asciiTheme="minorEastAsia" w:eastAsia="PMingLiU" w:hAnsiTheme="minorEastAsia" w:cs="微软雅黑" w:hint="default"/>
          <w:lang w:val="zh-TW" w:eastAsia="zh-TW"/>
        </w:rPr>
        <w:t>.1.3</w:t>
      </w:r>
      <w:r w:rsidR="00B77385">
        <w:rPr>
          <w:rFonts w:asciiTheme="minorEastAsia" w:eastAsiaTheme="minorEastAsia" w:hAnsiTheme="minorEastAsia" w:cs="微软雅黑" w:hint="default"/>
          <w:lang w:val="zh-TW"/>
        </w:rPr>
        <w:t>甲方将提供合作标的游戏在合作平台推广所必须的服务器和带宽，并且完成所需服务器软件的安装、调试和维护。基于网络环境的复杂性，合作标的游戏或服务器将不时出现需要维护的情况，在此情况下乙方不得要求甲方承担违约责任</w:t>
      </w:r>
      <w:r w:rsidR="00B77385">
        <w:rPr>
          <w:rFonts w:asciiTheme="minorEastAsia" w:eastAsiaTheme="minorEastAsia" w:hAnsiTheme="minorEastAsia" w:cs="微软雅黑"/>
          <w:lang w:val="zh-TW"/>
        </w:rPr>
        <w:t>，但甲方故意或过错不</w:t>
      </w:r>
      <w:proofErr w:type="gramStart"/>
      <w:r w:rsidR="00B77385">
        <w:rPr>
          <w:rFonts w:asciiTheme="minorEastAsia" w:eastAsiaTheme="minorEastAsia" w:hAnsiTheme="minorEastAsia" w:cs="微软雅黑"/>
          <w:lang w:val="zh-TW"/>
        </w:rPr>
        <w:t>及时维护</w:t>
      </w:r>
      <w:proofErr w:type="gramEnd"/>
      <w:r w:rsidR="00B77385">
        <w:rPr>
          <w:rFonts w:asciiTheme="minorEastAsia" w:eastAsiaTheme="minorEastAsia" w:hAnsiTheme="minorEastAsia" w:cs="微软雅黑"/>
          <w:lang w:val="zh-TW"/>
        </w:rPr>
        <w:t>或拒绝维护的除外</w:t>
      </w:r>
      <w:r w:rsidR="00B77385">
        <w:rPr>
          <w:rFonts w:asciiTheme="minorEastAsia" w:eastAsiaTheme="minorEastAsia" w:hAnsiTheme="minorEastAsia" w:cs="微软雅黑" w:hint="default"/>
          <w:lang w:val="zh-TW"/>
        </w:rPr>
        <w:t>。</w:t>
      </w:r>
    </w:p>
    <w:p w14:paraId="0B13C366" w14:textId="026C5212"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3.1.</w:t>
      </w:r>
      <w:r w:rsidR="00184433">
        <w:rPr>
          <w:rFonts w:asciiTheme="minorEastAsia" w:eastAsiaTheme="minorEastAsia" w:hAnsiTheme="minorEastAsia" w:cs="微软雅黑"/>
          <w:lang w:val="zh-TW"/>
        </w:rPr>
        <w:t>4</w:t>
      </w:r>
      <w:r>
        <w:rPr>
          <w:rFonts w:asciiTheme="minorEastAsia" w:eastAsiaTheme="minorEastAsia" w:hAnsiTheme="minorEastAsia" w:cs="微软雅黑" w:hint="default"/>
          <w:lang w:val="zh-TW"/>
        </w:rPr>
        <w:t xml:space="preserve"> 合作期间，甲方授权乙方在合法范围内严格按照本协议的约定为推广合作标的游戏之目的而使用甲方提供的有关合作标的游戏的图文资料或图素资料（“游戏资料”），使用的用途为制作合作标的游戏相关的游戏专区、广告资料、促销资料和营销资料（“推广材料”）。</w:t>
      </w:r>
    </w:p>
    <w:p w14:paraId="6062EEC5" w14:textId="46F5546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3.1.</w:t>
      </w:r>
      <w:r w:rsidR="00184433">
        <w:rPr>
          <w:rFonts w:asciiTheme="minorEastAsia" w:eastAsia="PMingLiU" w:hAnsiTheme="minorEastAsia" w:cs="微软雅黑" w:hint="default"/>
          <w:lang w:val="zh-TW" w:eastAsia="zh-TW"/>
        </w:rPr>
        <w:t>5</w:t>
      </w:r>
      <w:r w:rsidR="00184433">
        <w:rPr>
          <w:rFonts w:asciiTheme="minorEastAsia" w:eastAsiaTheme="minorEastAsia" w:hAnsiTheme="minorEastAsia" w:cs="微软雅黑" w:hint="default"/>
          <w:lang w:val="zh-TW"/>
        </w:rPr>
        <w:t xml:space="preserve"> </w:t>
      </w:r>
      <w:r>
        <w:rPr>
          <w:rFonts w:asciiTheme="minorEastAsia" w:eastAsiaTheme="minorEastAsia" w:hAnsiTheme="minorEastAsia" w:cs="微软雅黑" w:hint="default"/>
          <w:lang w:val="zh-TW"/>
        </w:rPr>
        <w:t>甲方授权乙方对合作标的游戏的推广中，在不损害甲方权益及声誉的前提下，根据本协议的条款条件合理为履行本协议项下的合作事务而使用甲方的授权商标。乙方也在此授权甲方有权为履行本协议项下的合作事务而合理使用乙方公司名称及引用合作平台名称及商标等。</w:t>
      </w:r>
    </w:p>
    <w:p w14:paraId="4E6EDC26" w14:textId="598A3E0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3.1.</w:t>
      </w:r>
      <w:r w:rsidR="00184433">
        <w:rPr>
          <w:rFonts w:asciiTheme="minorEastAsia" w:eastAsia="PMingLiU" w:hAnsiTheme="minorEastAsia" w:cs="微软雅黑" w:hint="default"/>
          <w:lang w:val="zh-TW" w:eastAsia="zh-TW"/>
        </w:rPr>
        <w:t>6</w:t>
      </w:r>
      <w:r w:rsidR="00184433">
        <w:rPr>
          <w:rFonts w:asciiTheme="minorEastAsia" w:eastAsiaTheme="minorEastAsia" w:hAnsiTheme="minorEastAsia" w:cs="微软雅黑" w:hint="default"/>
          <w:lang w:val="zh-TW"/>
        </w:rPr>
        <w:t xml:space="preserve"> </w:t>
      </w:r>
      <w:r>
        <w:rPr>
          <w:rFonts w:asciiTheme="minorEastAsia" w:eastAsiaTheme="minorEastAsia" w:hAnsiTheme="minorEastAsia" w:cs="微软雅黑" w:hint="default"/>
          <w:lang w:val="zh-TW"/>
        </w:rPr>
        <w:t>甲方负责提供与合作标的游戏本身相关的</w:t>
      </w:r>
      <w:r>
        <w:rPr>
          <w:rFonts w:asciiTheme="minorEastAsia" w:eastAsiaTheme="minorEastAsia" w:hAnsiTheme="minorEastAsia" w:cs="微软雅黑"/>
          <w:lang w:val="zh-TW"/>
        </w:rPr>
        <w:t>技术服务</w:t>
      </w:r>
      <w:r>
        <w:rPr>
          <w:rFonts w:asciiTheme="minorEastAsia" w:eastAsiaTheme="minorEastAsia" w:hAnsiTheme="minorEastAsia" w:cs="微软雅黑" w:hint="default"/>
          <w:lang w:val="zh-TW"/>
        </w:rPr>
        <w:t>,主要为有关</w:t>
      </w:r>
      <w:r>
        <w:rPr>
          <w:rFonts w:asciiTheme="minorEastAsia" w:eastAsiaTheme="minorEastAsia" w:hAnsiTheme="minorEastAsia" w:cs="微软雅黑"/>
          <w:lang w:val="zh-TW"/>
        </w:rPr>
        <w:t>游戏B</w:t>
      </w:r>
      <w:r>
        <w:rPr>
          <w:rFonts w:asciiTheme="minorEastAsia" w:eastAsia="PMingLiU" w:hAnsiTheme="minorEastAsia" w:cs="微软雅黑" w:hint="default"/>
          <w:lang w:val="zh-TW"/>
        </w:rPr>
        <w:t>UG</w:t>
      </w:r>
      <w:r>
        <w:rPr>
          <w:rFonts w:asciiTheme="minorEastAsia" w:eastAsiaTheme="minorEastAsia" w:hAnsiTheme="minorEastAsia" w:cs="微软雅黑"/>
          <w:lang w:val="zh-TW"/>
        </w:rPr>
        <w:t>修复、升级等技术服务</w:t>
      </w:r>
      <w:r>
        <w:rPr>
          <w:rFonts w:asciiTheme="minorEastAsia" w:eastAsiaTheme="minorEastAsia" w:hAnsiTheme="minorEastAsia" w:cs="微软雅黑" w:hint="default"/>
          <w:lang w:val="zh-TW"/>
        </w:rPr>
        <w:t>。在出现</w:t>
      </w:r>
      <w:r>
        <w:rPr>
          <w:rFonts w:asciiTheme="minorEastAsia" w:eastAsiaTheme="minorEastAsia" w:hAnsiTheme="minorEastAsia" w:cs="微软雅黑"/>
          <w:lang w:val="zh-TW"/>
        </w:rPr>
        <w:t>技术</w:t>
      </w:r>
      <w:r>
        <w:rPr>
          <w:rFonts w:asciiTheme="minorEastAsia" w:eastAsiaTheme="minorEastAsia" w:hAnsiTheme="minorEastAsia" w:cs="微软雅黑" w:hint="default"/>
          <w:lang w:val="zh-TW"/>
        </w:rPr>
        <w:t>问题时，甲方应迅速有效的响应并解决。</w:t>
      </w:r>
      <w:r>
        <w:rPr>
          <w:rFonts w:asciiTheme="minorEastAsia" w:eastAsiaTheme="minorEastAsia" w:hAnsiTheme="minorEastAsia" w:cs="微软雅黑"/>
          <w:lang w:val="zh-TW"/>
        </w:rPr>
        <w:t>如果乙方收到客户投诉，应尽力解决，</w:t>
      </w:r>
      <w:r w:rsidR="0001213E">
        <w:rPr>
          <w:rFonts w:asciiTheme="minorEastAsia" w:eastAsiaTheme="minorEastAsia" w:hAnsiTheme="minorEastAsia" w:cs="微软雅黑"/>
          <w:lang w:val="zh-TW"/>
        </w:rPr>
        <w:t>如</w:t>
      </w:r>
      <w:r>
        <w:rPr>
          <w:rFonts w:asciiTheme="minorEastAsia" w:eastAsiaTheme="minorEastAsia" w:hAnsiTheme="minorEastAsia" w:cs="微软雅黑"/>
          <w:lang w:val="zh-TW"/>
        </w:rPr>
        <w:t>需甲方</w:t>
      </w:r>
      <w:r w:rsidR="0001213E">
        <w:rPr>
          <w:rFonts w:asciiTheme="minorEastAsia" w:eastAsiaTheme="minorEastAsia" w:hAnsiTheme="minorEastAsia" w:cs="微软雅黑"/>
          <w:lang w:val="zh-TW"/>
        </w:rPr>
        <w:t>配合</w:t>
      </w:r>
      <w:r>
        <w:rPr>
          <w:rFonts w:asciiTheme="minorEastAsia" w:eastAsiaTheme="minorEastAsia" w:hAnsiTheme="minorEastAsia" w:cs="微软雅黑"/>
          <w:lang w:val="zh-TW"/>
        </w:rPr>
        <w:t>解决的应与甲方共同磋商达成解决方案共同解决。</w:t>
      </w:r>
    </w:p>
    <w:p w14:paraId="0E007CD1" w14:textId="222ED426" w:rsidR="00990C94" w:rsidRDefault="00B77385">
      <w:pPr>
        <w:spacing w:line="360" w:lineRule="auto"/>
        <w:ind w:left="425"/>
        <w:rPr>
          <w:rFonts w:asciiTheme="minorEastAsia" w:eastAsiaTheme="minorEastAsia" w:hAnsiTheme="minorEastAsia" w:cs="微软雅黑" w:hint="default"/>
          <w:lang w:val="zh-TW"/>
        </w:rPr>
      </w:pPr>
      <w:bookmarkStart w:id="1" w:name="_Hlk160012881"/>
      <w:r>
        <w:rPr>
          <w:rFonts w:asciiTheme="minorEastAsia" w:eastAsiaTheme="minorEastAsia" w:hAnsiTheme="minorEastAsia" w:cs="微软雅黑" w:hint="default"/>
          <w:lang w:val="zh-TW"/>
        </w:rPr>
        <w:t>3.1.</w:t>
      </w:r>
      <w:r w:rsidR="00184433">
        <w:rPr>
          <w:rFonts w:asciiTheme="minorEastAsia" w:eastAsia="PMingLiU" w:hAnsiTheme="minorEastAsia" w:cs="微软雅黑" w:hint="default"/>
          <w:lang w:val="zh-TW" w:eastAsia="zh-TW"/>
        </w:rPr>
        <w:t>7</w:t>
      </w:r>
      <w:r w:rsidR="00184433">
        <w:rPr>
          <w:rFonts w:asciiTheme="minorEastAsia" w:eastAsiaTheme="minorEastAsia" w:hAnsiTheme="minorEastAsia" w:cs="微软雅黑" w:hint="default"/>
          <w:lang w:val="zh-TW"/>
        </w:rPr>
        <w:t xml:space="preserve"> </w:t>
      </w:r>
      <w:r>
        <w:rPr>
          <w:rFonts w:asciiTheme="minorEastAsia" w:eastAsiaTheme="minorEastAsia" w:hAnsiTheme="minorEastAsia" w:cs="微软雅黑" w:hint="default"/>
          <w:lang w:val="zh-TW"/>
        </w:rPr>
        <w:t>甲方负责且只有甲方有权维护合作标的游戏的内容及对合作标的游戏进行更新</w:t>
      </w:r>
      <w:r>
        <w:rPr>
          <w:rFonts w:asciiTheme="minorEastAsia" w:eastAsiaTheme="minorEastAsia" w:hAnsiTheme="minorEastAsia" w:cs="微软雅黑"/>
          <w:lang w:val="zh-TW"/>
        </w:rPr>
        <w:t>，</w:t>
      </w:r>
      <w:r w:rsidR="00F57854" w:rsidRPr="00F57854">
        <w:rPr>
          <w:rFonts w:asciiTheme="minorEastAsia" w:eastAsiaTheme="minorEastAsia" w:hAnsiTheme="minorEastAsia" w:cs="微软雅黑"/>
          <w:lang w:val="zh-TW"/>
        </w:rPr>
        <w:t>甲方应确保</w:t>
      </w:r>
      <w:r w:rsidR="00F57854">
        <w:rPr>
          <w:rFonts w:asciiTheme="minorEastAsia" w:eastAsiaTheme="minorEastAsia" w:hAnsiTheme="minorEastAsia" w:cs="微软雅黑"/>
          <w:lang w:val="zh-TW"/>
        </w:rPr>
        <w:t>标的</w:t>
      </w:r>
      <w:r w:rsidR="00F57854" w:rsidRPr="00F57854">
        <w:rPr>
          <w:rFonts w:asciiTheme="minorEastAsia" w:eastAsiaTheme="minorEastAsia" w:hAnsiTheme="minorEastAsia" w:cs="微软雅黑"/>
          <w:lang w:val="zh-TW"/>
        </w:rPr>
        <w:t>游戏不含有任何恶意代码〔包括计算机病毒、流氓软件〕，且运行稳定可靠</w:t>
      </w:r>
      <w:r w:rsidR="00F57854">
        <w:rPr>
          <w:rFonts w:asciiTheme="minorEastAsia" w:eastAsiaTheme="minorEastAsia" w:hAnsiTheme="minorEastAsia" w:cs="微软雅黑" w:hint="default"/>
          <w:lang w:val="zh-TW"/>
        </w:rPr>
        <w:t>。</w:t>
      </w:r>
      <w:r>
        <w:rPr>
          <w:rFonts w:asciiTheme="minorEastAsia" w:eastAsiaTheme="minorEastAsia" w:hAnsiTheme="minorEastAsia" w:cs="微软雅黑"/>
          <w:lang w:val="zh-TW"/>
        </w:rPr>
        <w:t>甲方若有相关内容变更或调整时，或遇系统升级、版本调试、服务器维护等重大事项，应提前</w:t>
      </w:r>
      <w:r>
        <w:rPr>
          <w:rFonts w:asciiTheme="minorEastAsia" w:eastAsiaTheme="minorEastAsia" w:hAnsiTheme="minorEastAsia" w:cs="微软雅黑" w:hint="default"/>
          <w:lang w:val="zh-TW"/>
        </w:rPr>
        <w:t>24小时</w:t>
      </w:r>
      <w:r>
        <w:rPr>
          <w:rFonts w:asciiTheme="minorEastAsia" w:eastAsiaTheme="minorEastAsia" w:hAnsiTheme="minorEastAsia" w:cs="微软雅黑"/>
          <w:lang w:val="zh-TW"/>
        </w:rPr>
        <w:t>通知乙方；</w:t>
      </w:r>
      <w:r>
        <w:rPr>
          <w:rFonts w:asciiTheme="minorEastAsia" w:eastAsiaTheme="minorEastAsia" w:hAnsiTheme="minorEastAsia" w:cs="微软雅黑"/>
          <w:lang w:eastAsia="zh-Hans"/>
        </w:rPr>
        <w:t>如遇紧急维护的</w:t>
      </w:r>
      <w:r>
        <w:rPr>
          <w:rFonts w:asciiTheme="minorEastAsia" w:eastAsiaTheme="minorEastAsia" w:hAnsiTheme="minorEastAsia" w:cs="微软雅黑" w:hint="default"/>
          <w:lang w:eastAsia="zh-Hans"/>
        </w:rPr>
        <w:t>，</w:t>
      </w:r>
      <w:r>
        <w:rPr>
          <w:rFonts w:asciiTheme="minorEastAsia" w:eastAsiaTheme="minorEastAsia" w:hAnsiTheme="minorEastAsia" w:cs="微软雅黑"/>
          <w:lang w:eastAsia="zh-Hans"/>
        </w:rPr>
        <w:t>应提前</w:t>
      </w:r>
      <w:r>
        <w:rPr>
          <w:rFonts w:asciiTheme="minorEastAsia" w:eastAsiaTheme="minorEastAsia" w:hAnsiTheme="minorEastAsia" w:cs="微软雅黑" w:hint="default"/>
          <w:lang w:eastAsia="zh-Hans"/>
        </w:rPr>
        <w:t>2</w:t>
      </w:r>
      <w:r>
        <w:rPr>
          <w:rFonts w:asciiTheme="minorEastAsia" w:eastAsiaTheme="minorEastAsia" w:hAnsiTheme="minorEastAsia" w:cs="微软雅黑"/>
          <w:lang w:eastAsia="zh-Hans"/>
        </w:rPr>
        <w:t>小时通知乙方</w:t>
      </w:r>
      <w:r>
        <w:rPr>
          <w:rFonts w:asciiTheme="minorEastAsia" w:eastAsiaTheme="minorEastAsia" w:hAnsiTheme="minorEastAsia" w:cs="微软雅黑" w:hint="default"/>
          <w:lang w:eastAsia="zh-Hans"/>
        </w:rPr>
        <w:t>，</w:t>
      </w:r>
      <w:r>
        <w:rPr>
          <w:rFonts w:asciiTheme="minorEastAsia" w:eastAsiaTheme="minorEastAsia" w:hAnsiTheme="minorEastAsia" w:cs="微软雅黑" w:hint="default"/>
          <w:lang w:val="zh-TW"/>
        </w:rPr>
        <w:t>以便乙方做出相应的变更或调整</w:t>
      </w:r>
      <w:r>
        <w:rPr>
          <w:rFonts w:asciiTheme="minorEastAsia" w:eastAsiaTheme="minorEastAsia" w:hAnsiTheme="minorEastAsia" w:cs="微软雅黑" w:hint="default"/>
        </w:rPr>
        <w:t>，</w:t>
      </w:r>
      <w:r>
        <w:rPr>
          <w:rFonts w:asciiTheme="minorEastAsia" w:eastAsiaTheme="minorEastAsia" w:hAnsiTheme="minorEastAsia" w:cs="微软雅黑"/>
          <w:lang w:eastAsia="zh-Hans"/>
        </w:rPr>
        <w:t>通知形式包括但不限于</w:t>
      </w:r>
      <w:r>
        <w:rPr>
          <w:rFonts w:asciiTheme="minorEastAsia" w:eastAsiaTheme="minorEastAsia" w:hAnsiTheme="minorEastAsia" w:cs="微软雅黑" w:hint="default"/>
          <w:lang w:val="zh-TW"/>
        </w:rPr>
        <w:t>短信、邮件</w:t>
      </w:r>
      <w:r>
        <w:rPr>
          <w:rFonts w:asciiTheme="minorEastAsia" w:eastAsiaTheme="minorEastAsia" w:hAnsiTheme="minorEastAsia" w:cs="微软雅黑" w:hint="default"/>
        </w:rPr>
        <w:t>、</w:t>
      </w:r>
      <w:r>
        <w:rPr>
          <w:rFonts w:asciiTheme="minorEastAsia" w:eastAsiaTheme="minorEastAsia" w:hAnsiTheme="minorEastAsia" w:cs="微软雅黑"/>
          <w:lang w:eastAsia="zh-Hans"/>
        </w:rPr>
        <w:t>QQ</w:t>
      </w:r>
      <w:r>
        <w:rPr>
          <w:rFonts w:asciiTheme="minorEastAsia" w:eastAsiaTheme="minorEastAsia" w:hAnsiTheme="minorEastAsia" w:cs="微软雅黑" w:hint="default"/>
          <w:lang w:eastAsia="zh-Hans"/>
        </w:rPr>
        <w:t>、</w:t>
      </w:r>
      <w:r>
        <w:rPr>
          <w:rFonts w:asciiTheme="minorEastAsia" w:eastAsiaTheme="minorEastAsia" w:hAnsiTheme="minorEastAsia" w:cs="微软雅黑"/>
          <w:lang w:eastAsia="zh-Hans"/>
        </w:rPr>
        <w:t>微信等</w:t>
      </w:r>
      <w:r>
        <w:rPr>
          <w:rFonts w:asciiTheme="minorEastAsia" w:eastAsiaTheme="minorEastAsia" w:hAnsiTheme="minorEastAsia" w:cs="微软雅黑" w:hint="default"/>
          <w:lang w:val="zh-TW"/>
        </w:rPr>
        <w:t>方式</w:t>
      </w:r>
      <w:r>
        <w:rPr>
          <w:rFonts w:asciiTheme="minorEastAsia" w:eastAsiaTheme="minorEastAsia" w:hAnsiTheme="minorEastAsia" w:cs="微软雅黑"/>
          <w:lang w:val="zh-TW"/>
        </w:rPr>
        <w:t>。</w:t>
      </w:r>
    </w:p>
    <w:p w14:paraId="20F69F4B" w14:textId="798D890C" w:rsidR="00F57854" w:rsidRPr="00F57854" w:rsidRDefault="00F57854">
      <w:pPr>
        <w:spacing w:line="360" w:lineRule="auto"/>
        <w:ind w:left="425"/>
        <w:rPr>
          <w:rFonts w:asciiTheme="minorEastAsia" w:eastAsia="PMingLiU" w:hAnsiTheme="minorEastAsia" w:cs="微软雅黑" w:hint="default"/>
          <w:lang w:val="zh-TW" w:eastAsia="zh-TW"/>
        </w:rPr>
      </w:pPr>
      <w:r>
        <w:rPr>
          <w:rFonts w:asciiTheme="minorEastAsia" w:eastAsiaTheme="minorEastAsia" w:hAnsiTheme="minorEastAsia" w:cs="微软雅黑"/>
          <w:lang w:val="zh-TW"/>
        </w:rPr>
        <w:t>3</w:t>
      </w:r>
      <w:r>
        <w:rPr>
          <w:rFonts w:asciiTheme="minorEastAsia" w:eastAsia="PMingLiU" w:hAnsiTheme="minorEastAsia" w:cs="微软雅黑" w:hint="default"/>
          <w:lang w:val="zh-TW" w:eastAsia="zh-TW"/>
        </w:rPr>
        <w:t>.1.</w:t>
      </w:r>
      <w:r w:rsidR="00184433">
        <w:rPr>
          <w:rFonts w:asciiTheme="minorEastAsia" w:eastAsia="PMingLiU" w:hAnsiTheme="minorEastAsia" w:cs="微软雅黑" w:hint="default"/>
          <w:lang w:val="zh-TW" w:eastAsia="zh-TW"/>
        </w:rPr>
        <w:t xml:space="preserve">8 </w:t>
      </w:r>
      <w:r w:rsidRPr="00F57854">
        <w:rPr>
          <w:rFonts w:asciiTheme="minorEastAsia" w:eastAsiaTheme="minorEastAsia" w:hAnsiTheme="minorEastAsia" w:cs="微软雅黑"/>
          <w:lang w:val="zh-TW"/>
        </w:rPr>
        <w:t>甲方</w:t>
      </w:r>
      <w:r>
        <w:rPr>
          <w:rFonts w:asciiTheme="minorEastAsia" w:eastAsiaTheme="minorEastAsia" w:hAnsiTheme="minorEastAsia" w:cs="微软雅黑"/>
          <w:lang w:val="zh-TW"/>
        </w:rPr>
        <w:t>在</w:t>
      </w:r>
      <w:r>
        <w:rPr>
          <w:rFonts w:asciiTheme="minorEastAsia" w:eastAsiaTheme="minorEastAsia" w:hAnsiTheme="minorEastAsia" w:cs="微软雅黑" w:hint="default"/>
          <w:lang w:val="zh-TW"/>
        </w:rPr>
        <w:t>提供合作标的游戏</w:t>
      </w:r>
      <w:r w:rsidRPr="00F57854">
        <w:rPr>
          <w:rFonts w:asciiTheme="minorEastAsia" w:eastAsiaTheme="minorEastAsia" w:hAnsiTheme="minorEastAsia" w:cs="微软雅黑"/>
          <w:lang w:val="zh-TW"/>
        </w:rPr>
        <w:t>提交乙方测试时，</w:t>
      </w:r>
      <w:r>
        <w:rPr>
          <w:rFonts w:asciiTheme="minorEastAsia" w:eastAsiaTheme="minorEastAsia" w:hAnsiTheme="minorEastAsia" w:cs="微软雅黑"/>
          <w:lang w:val="zh-TW"/>
        </w:rPr>
        <w:t>应</w:t>
      </w:r>
      <w:r w:rsidRPr="00F57854">
        <w:rPr>
          <w:rFonts w:asciiTheme="minorEastAsia" w:eastAsiaTheme="minorEastAsia" w:hAnsiTheme="minorEastAsia" w:cs="微软雅黑"/>
          <w:lang w:val="zh-TW"/>
        </w:rPr>
        <w:t>向乙方提供完整的产品说明文档及测试环境。甲方应确保其提供给乙方测试验收的</w:t>
      </w:r>
      <w:r>
        <w:rPr>
          <w:rFonts w:asciiTheme="minorEastAsia" w:eastAsiaTheme="minorEastAsia" w:hAnsiTheme="minorEastAsia" w:cs="微软雅黑"/>
          <w:lang w:val="zh-TW"/>
        </w:rPr>
        <w:t>标的</w:t>
      </w:r>
      <w:r w:rsidRPr="00F57854">
        <w:rPr>
          <w:rFonts w:asciiTheme="minorEastAsia" w:eastAsiaTheme="minorEastAsia" w:hAnsiTheme="minorEastAsia" w:cs="微软雅黑"/>
          <w:lang w:val="zh-TW"/>
        </w:rPr>
        <w:t>游戏新版本或新功能已通过甲方自身测试验收。</w:t>
      </w:r>
    </w:p>
    <w:p w14:paraId="43C11DB1" w14:textId="45EDC032"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3.1.</w:t>
      </w:r>
      <w:r w:rsidR="00184433">
        <w:rPr>
          <w:rFonts w:asciiTheme="minorEastAsia" w:eastAsia="PMingLiU" w:hAnsiTheme="minorEastAsia" w:cs="微软雅黑" w:hint="default"/>
          <w:lang w:val="zh-TW" w:eastAsia="zh-TW"/>
        </w:rPr>
        <w:t>9</w:t>
      </w:r>
      <w:r w:rsidR="00184433">
        <w:rPr>
          <w:rFonts w:asciiTheme="minorEastAsia" w:eastAsiaTheme="minorEastAsia" w:hAnsiTheme="minorEastAsia" w:cs="微软雅黑" w:hint="default"/>
          <w:lang w:val="zh-TW"/>
        </w:rPr>
        <w:t xml:space="preserve"> </w:t>
      </w:r>
      <w:r>
        <w:rPr>
          <w:rFonts w:asciiTheme="minorEastAsia" w:eastAsiaTheme="minorEastAsia" w:hAnsiTheme="minorEastAsia" w:cs="微软雅黑"/>
          <w:lang w:val="zh-TW"/>
        </w:rPr>
        <w:t>若甲方不能提供正常服务，应提前</w:t>
      </w:r>
      <w:r>
        <w:rPr>
          <w:rFonts w:asciiTheme="minorEastAsia" w:eastAsiaTheme="minorEastAsia" w:hAnsiTheme="minorEastAsia" w:cs="微软雅黑" w:hint="default"/>
          <w:lang w:val="zh-TW"/>
        </w:rPr>
        <w:t>24小时以短信\email\电话形式通知乙方</w:t>
      </w:r>
      <w:r>
        <w:rPr>
          <w:rFonts w:asciiTheme="minorEastAsia" w:eastAsiaTheme="minorEastAsia" w:hAnsiTheme="minorEastAsia" w:cs="微软雅黑"/>
          <w:lang w:val="zh-TW"/>
        </w:rPr>
        <w:t>，</w:t>
      </w:r>
      <w:r>
        <w:rPr>
          <w:rFonts w:asciiTheme="minorEastAsia" w:eastAsiaTheme="minorEastAsia" w:hAnsiTheme="minorEastAsia" w:cs="微软雅黑"/>
        </w:rPr>
        <w:t>同时，乙方有权单方面终止本协议</w:t>
      </w:r>
      <w:r>
        <w:rPr>
          <w:rFonts w:asciiTheme="minorEastAsia" w:eastAsiaTheme="minorEastAsia" w:hAnsiTheme="minorEastAsia" w:cs="微软雅黑"/>
          <w:lang w:val="zh-TW"/>
        </w:rPr>
        <w:t>。</w:t>
      </w:r>
    </w:p>
    <w:p w14:paraId="1938937D" w14:textId="34AE31AA" w:rsidR="00642FB4" w:rsidRPr="00642FB4" w:rsidRDefault="00642FB4">
      <w:pPr>
        <w:spacing w:line="360" w:lineRule="auto"/>
        <w:ind w:left="425"/>
        <w:rPr>
          <w:rFonts w:asciiTheme="minorEastAsia" w:eastAsia="PMingLiU" w:hAnsiTheme="minorEastAsia" w:cs="微软雅黑" w:hint="default"/>
          <w:lang w:val="zh-TW" w:eastAsia="zh-TW"/>
        </w:rPr>
      </w:pPr>
    </w:p>
    <w:bookmarkEnd w:id="1"/>
    <w:p w14:paraId="363917D1" w14:textId="77777777" w:rsidR="00990C94" w:rsidRDefault="00990C94">
      <w:pPr>
        <w:spacing w:line="360" w:lineRule="auto"/>
        <w:ind w:left="425"/>
        <w:rPr>
          <w:rFonts w:asciiTheme="minorEastAsia" w:eastAsiaTheme="minorEastAsia" w:hAnsiTheme="minorEastAsia" w:cs="微软雅黑" w:hint="default"/>
          <w:lang w:val="zh-TW"/>
        </w:rPr>
      </w:pPr>
    </w:p>
    <w:p w14:paraId="47536BDE" w14:textId="77777777" w:rsidR="00990C94" w:rsidRDefault="00B77385">
      <w:pPr>
        <w:spacing w:line="360" w:lineRule="auto"/>
        <w:rPr>
          <w:rFonts w:asciiTheme="minorEastAsia" w:eastAsiaTheme="minorEastAsia" w:hAnsiTheme="minorEastAsia" w:cs="微软雅黑" w:hint="default"/>
          <w:lang w:val="zh-TW"/>
        </w:rPr>
      </w:pPr>
      <w:r>
        <w:rPr>
          <w:rFonts w:asciiTheme="minorEastAsia" w:eastAsiaTheme="minorEastAsia" w:hAnsiTheme="minorEastAsia" w:cs="微软雅黑" w:hint="default"/>
          <w:b/>
          <w:bCs/>
          <w:lang w:val="zh-TW"/>
        </w:rPr>
        <w:t xml:space="preserve">3.2 </w:t>
      </w:r>
      <w:r>
        <w:rPr>
          <w:rFonts w:asciiTheme="minorEastAsia" w:eastAsiaTheme="minorEastAsia" w:hAnsiTheme="minorEastAsia" w:cs="微软雅黑"/>
          <w:b/>
          <w:bCs/>
          <w:lang w:val="zh-TW"/>
        </w:rPr>
        <w:t>乙</w:t>
      </w:r>
      <w:r>
        <w:rPr>
          <w:rFonts w:asciiTheme="minorEastAsia" w:eastAsiaTheme="minorEastAsia" w:hAnsiTheme="minorEastAsia" w:cs="微软雅黑" w:hint="default"/>
          <w:b/>
          <w:bCs/>
          <w:lang w:val="zh-TW"/>
        </w:rPr>
        <w:t>方的权利和义务</w:t>
      </w:r>
    </w:p>
    <w:p w14:paraId="665DED4D"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3.2.1 </w:t>
      </w:r>
      <w:r>
        <w:rPr>
          <w:rFonts w:asciiTheme="minorEastAsia" w:eastAsiaTheme="minorEastAsia" w:hAnsiTheme="minorEastAsia" w:cs="微软雅黑"/>
          <w:lang w:val="zh-TW"/>
        </w:rPr>
        <w:t>乙方应保证其有能力、资质履行本协议项下的义务及从事本协议中所约定的合作，并且该合作符合乙方的经营范围。</w:t>
      </w:r>
    </w:p>
    <w:p w14:paraId="3C659204"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3.2.2 合作标的游戏必须且仅可接入乙方的SDK，即由乙方负责提供游戏的账号系统及充值、缴费所需的支付通道。</w:t>
      </w:r>
    </w:p>
    <w:p w14:paraId="1F9F84A3"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3.2.3 </w:t>
      </w:r>
      <w:r>
        <w:rPr>
          <w:rFonts w:asciiTheme="minorEastAsia" w:eastAsiaTheme="minorEastAsia" w:hAnsiTheme="minorEastAsia" w:cs="微软雅黑"/>
          <w:lang w:val="zh-TW"/>
        </w:rPr>
        <w:t>乙方保证乙方服务的稳定和安全，维护乙方服务稳定运营等，用户针对乙方技术服务的咨</w:t>
      </w:r>
      <w:r>
        <w:rPr>
          <w:rFonts w:asciiTheme="minorEastAsia" w:eastAsiaTheme="minorEastAsia" w:hAnsiTheme="minorEastAsia" w:cs="微软雅黑"/>
          <w:lang w:val="zh-TW"/>
        </w:rPr>
        <w:lastRenderedPageBreak/>
        <w:t>询和投诉等客服工作由乙方负责完成。</w:t>
      </w:r>
    </w:p>
    <w:p w14:paraId="45B02B3E"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3.2.4 乙方应利用合作平台及其他市场资源为合作标的游戏进行积极的广告宣传和推广服务，保证合作标的游戏在合作平台能被终端用户正常浏览及点击、下载、运行。</w:t>
      </w:r>
    </w:p>
    <w:p w14:paraId="1277D50C"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3.2.5 乙方负责乙方自身推广体系的建立、运营及积极有效的对合作标的游戏进行推广，引导用户下载并使用合作标的游戏，并提供初始化接口的标准文档，以便甲方接入乙方合作平台的业务系统。</w:t>
      </w:r>
    </w:p>
    <w:p w14:paraId="7D653816" w14:textId="0B180792"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3.2.</w:t>
      </w:r>
      <w:r w:rsidR="00474E12">
        <w:rPr>
          <w:rFonts w:asciiTheme="minorEastAsia" w:eastAsia="PMingLiU" w:hAnsiTheme="minorEastAsia" w:cs="微软雅黑" w:hint="default"/>
          <w:lang w:val="zh-TW" w:eastAsia="zh-TW"/>
        </w:rPr>
        <w:t>6</w:t>
      </w:r>
      <w:r w:rsidR="00474E12">
        <w:rPr>
          <w:rFonts w:asciiTheme="minorEastAsia" w:eastAsiaTheme="minorEastAsia" w:hAnsiTheme="minorEastAsia" w:cs="微软雅黑" w:hint="default"/>
          <w:lang w:val="zh-TW"/>
        </w:rPr>
        <w:t xml:space="preserve"> </w:t>
      </w:r>
      <w:r>
        <w:rPr>
          <w:rFonts w:asciiTheme="minorEastAsia" w:eastAsiaTheme="minorEastAsia" w:hAnsiTheme="minorEastAsia" w:cs="微软雅黑"/>
          <w:lang w:val="zh-TW"/>
        </w:rPr>
        <w:t>甲方使用乙方SDK服务（包括不限于通过</w:t>
      </w:r>
      <w:r>
        <w:rPr>
          <w:rFonts w:asciiTheme="minorEastAsia" w:eastAsiaTheme="minorEastAsia" w:hAnsiTheme="minorEastAsia" w:cs="微软雅黑" w:hint="default"/>
          <w:lang w:val="zh-TW"/>
        </w:rPr>
        <w:t>SDK接口为甲方标的游戏提供用户账号</w:t>
      </w:r>
      <w:r>
        <w:rPr>
          <w:rFonts w:asciiTheme="minorEastAsia" w:eastAsiaTheme="minorEastAsia" w:hAnsiTheme="minorEastAsia" w:cs="微软雅黑"/>
          <w:lang w:val="zh-TW"/>
        </w:rPr>
        <w:t>登录</w:t>
      </w:r>
      <w:r>
        <w:rPr>
          <w:rFonts w:asciiTheme="minorEastAsia" w:eastAsiaTheme="minorEastAsia" w:hAnsiTheme="minorEastAsia" w:cs="微软雅黑" w:hint="default"/>
          <w:lang w:val="zh-TW"/>
        </w:rPr>
        <w:t>系统</w:t>
      </w:r>
      <w:r>
        <w:rPr>
          <w:rFonts w:asciiTheme="minorEastAsia" w:eastAsiaTheme="minorEastAsia" w:hAnsiTheme="minorEastAsia" w:cs="微软雅黑"/>
          <w:lang w:val="zh-TW"/>
        </w:rPr>
        <w:t>、用户充值所需的</w:t>
      </w:r>
      <w:r>
        <w:rPr>
          <w:rFonts w:asciiTheme="minorEastAsia" w:eastAsiaTheme="minorEastAsia" w:hAnsiTheme="minorEastAsia" w:cs="微软雅黑" w:hint="default"/>
          <w:lang w:val="zh-TW"/>
        </w:rPr>
        <w:t>支付通道等）时，甲方不得擅自更改合作标的游戏，不得私自用于其他不属于与乙方合作的产品</w:t>
      </w:r>
      <w:r>
        <w:rPr>
          <w:rFonts w:asciiTheme="minorEastAsia" w:eastAsiaTheme="minorEastAsia" w:hAnsiTheme="minorEastAsia" w:cs="微软雅黑"/>
          <w:lang w:val="zh-TW"/>
        </w:rPr>
        <w:t>及外挂其他非合作标的游戏；甲方</w:t>
      </w:r>
      <w:r>
        <w:rPr>
          <w:rFonts w:asciiTheme="minorEastAsia" w:eastAsiaTheme="minorEastAsia" w:hAnsiTheme="minorEastAsia" w:cs="微软雅黑" w:hint="default"/>
          <w:lang w:val="zh-TW"/>
        </w:rPr>
        <w:t>不得擅自将乙方的用户数据</w:t>
      </w:r>
      <w:r>
        <w:rPr>
          <w:rFonts w:asciiTheme="minorEastAsia" w:eastAsiaTheme="minorEastAsia" w:hAnsiTheme="minorEastAsia" w:cs="微软雅黑"/>
          <w:lang w:val="zh-TW"/>
        </w:rPr>
        <w:t>及标的游戏的用户数据和游戏数据</w:t>
      </w:r>
      <w:r>
        <w:rPr>
          <w:rFonts w:asciiTheme="minorEastAsia" w:eastAsiaTheme="minorEastAsia" w:hAnsiTheme="minorEastAsia" w:cs="微软雅黑" w:hint="default"/>
          <w:lang w:val="zh-TW"/>
        </w:rPr>
        <w:t>及其服务用于其他</w:t>
      </w:r>
      <w:r>
        <w:rPr>
          <w:rFonts w:asciiTheme="minorEastAsia" w:eastAsiaTheme="minorEastAsia" w:hAnsiTheme="minorEastAsia" w:cs="微软雅黑"/>
          <w:lang w:val="zh-TW"/>
        </w:rPr>
        <w:t>任何</w:t>
      </w:r>
      <w:r>
        <w:rPr>
          <w:rFonts w:asciiTheme="minorEastAsia" w:eastAsiaTheme="minorEastAsia" w:hAnsiTheme="minorEastAsia" w:cs="微软雅黑" w:hint="default"/>
          <w:lang w:val="zh-TW"/>
        </w:rPr>
        <w:t>第三方，如由此给乙方带来损失和责任的，乙方有权单方终止合作并加收双方合作标的游戏收入</w:t>
      </w:r>
      <w:r>
        <w:rPr>
          <w:rFonts w:asciiTheme="minorEastAsia" w:eastAsia="PMingLiU" w:hAnsiTheme="minorEastAsia" w:cs="微软雅黑" w:hint="default"/>
          <w:lang w:val="zh-TW" w:eastAsia="zh-TW"/>
        </w:rPr>
        <w:t>2</w:t>
      </w:r>
      <w:r>
        <w:rPr>
          <w:rFonts w:asciiTheme="minorEastAsia" w:eastAsiaTheme="minorEastAsia" w:hAnsiTheme="minorEastAsia" w:cs="微软雅黑" w:hint="default"/>
          <w:lang w:val="zh-TW"/>
        </w:rPr>
        <w:t>倍的罚金，如不足以弥补乙方损失的还需另行承担赔偿责任，同时追究甲方其他法律责任，同时乙方不承</w:t>
      </w:r>
      <w:r w:rsidR="00754FAA">
        <w:rPr>
          <w:rFonts w:asciiTheme="minorEastAsia" w:eastAsiaTheme="minorEastAsia" w:hAnsiTheme="minorEastAsia" w:cs="微软雅黑"/>
          <w:lang w:val="zh-TW"/>
        </w:rPr>
        <w:t>担</w:t>
      </w:r>
      <w:r>
        <w:rPr>
          <w:rFonts w:asciiTheme="minorEastAsia" w:eastAsiaTheme="minorEastAsia" w:hAnsiTheme="minorEastAsia" w:cs="微软雅黑" w:hint="default"/>
          <w:lang w:val="zh-TW"/>
        </w:rPr>
        <w:t>任何相关责任，均由甲方自行承担。</w:t>
      </w:r>
    </w:p>
    <w:p w14:paraId="2F25A445" w14:textId="33E72A4E"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3.2.</w:t>
      </w:r>
      <w:r w:rsidR="00474E12">
        <w:rPr>
          <w:rFonts w:asciiTheme="minorEastAsia" w:eastAsia="PMingLiU" w:hAnsiTheme="minorEastAsia" w:cs="微软雅黑" w:hint="default"/>
          <w:lang w:val="zh-TW" w:eastAsia="zh-TW"/>
        </w:rPr>
        <w:t>7</w:t>
      </w:r>
      <w:r w:rsidR="00474E12">
        <w:rPr>
          <w:rFonts w:asciiTheme="minorEastAsia" w:eastAsiaTheme="minorEastAsia" w:hAnsiTheme="minorEastAsia" w:cs="微软雅黑" w:hint="default"/>
          <w:lang w:val="zh-TW"/>
        </w:rPr>
        <w:t xml:space="preserve"> </w:t>
      </w:r>
      <w:r>
        <w:rPr>
          <w:rFonts w:asciiTheme="minorEastAsia" w:eastAsiaTheme="minorEastAsia" w:hAnsiTheme="minorEastAsia" w:cs="微软雅黑" w:hint="default"/>
          <w:lang w:val="zh-TW"/>
        </w:rPr>
        <w:t>若乙方不能提供正常服务，应提前24小时以短信\email\电话形式通知甲方，同时，甲方有权单方面终止此协议。</w:t>
      </w:r>
    </w:p>
    <w:p w14:paraId="2EDBF2C5" w14:textId="464ECA01" w:rsidR="00F26C10" w:rsidRPr="00B642BE" w:rsidRDefault="00F26C10" w:rsidP="00F26C10">
      <w:pPr>
        <w:tabs>
          <w:tab w:val="left" w:pos="540"/>
        </w:tabs>
        <w:spacing w:before="156" w:after="156"/>
        <w:ind w:firstLineChars="200" w:firstLine="420"/>
        <w:rPr>
          <w:rFonts w:asciiTheme="minorEastAsia" w:eastAsiaTheme="minorEastAsia" w:hAnsiTheme="minorEastAsia" w:cs="微软雅黑" w:hint="default"/>
          <w:lang w:val="zh-TW"/>
        </w:rPr>
      </w:pPr>
      <w:r w:rsidRPr="00B642BE">
        <w:rPr>
          <w:rFonts w:asciiTheme="minorEastAsia" w:eastAsiaTheme="minorEastAsia" w:hAnsiTheme="minorEastAsia" w:cs="微软雅黑" w:hint="default"/>
          <w:lang w:val="zh-TW"/>
        </w:rPr>
        <w:t>3.2.</w:t>
      </w:r>
      <w:r w:rsidR="00474E12">
        <w:rPr>
          <w:rFonts w:asciiTheme="minorEastAsia" w:eastAsia="PMingLiU" w:hAnsiTheme="minorEastAsia" w:cs="微软雅黑" w:hint="default"/>
          <w:lang w:val="zh-TW" w:eastAsia="zh-TW"/>
        </w:rPr>
        <w:t>8</w:t>
      </w:r>
      <w:r w:rsidR="00474E12" w:rsidRPr="00B642BE">
        <w:rPr>
          <w:rFonts w:asciiTheme="minorEastAsia" w:eastAsiaTheme="minorEastAsia" w:hAnsiTheme="minorEastAsia" w:cs="微软雅黑" w:hint="default"/>
          <w:lang w:val="zh-TW"/>
        </w:rPr>
        <w:t xml:space="preserve"> </w:t>
      </w:r>
      <w:bookmarkStart w:id="2" w:name="_Hlk167808582"/>
      <w:r w:rsidRPr="00B642BE">
        <w:rPr>
          <w:rFonts w:asciiTheme="minorEastAsia" w:eastAsiaTheme="minorEastAsia" w:hAnsiTheme="minorEastAsia" w:cs="微软雅黑"/>
          <w:lang w:val="zh-TW"/>
        </w:rPr>
        <w:t>自本协议生效之日起，乙方有权要求甲方向用户提供平等的推广优惠活动。</w:t>
      </w:r>
      <w:bookmarkEnd w:id="2"/>
    </w:p>
    <w:p w14:paraId="521BC3B5" w14:textId="77777777" w:rsidR="00990C94" w:rsidRPr="00F26C10" w:rsidRDefault="00990C94">
      <w:pPr>
        <w:spacing w:line="360" w:lineRule="auto"/>
        <w:ind w:left="425"/>
        <w:rPr>
          <w:rFonts w:asciiTheme="minorEastAsia" w:eastAsiaTheme="minorEastAsia" w:hAnsiTheme="minorEastAsia" w:cs="微软雅黑" w:hint="default"/>
        </w:rPr>
      </w:pPr>
    </w:p>
    <w:p w14:paraId="0E2FCC07" w14:textId="77777777" w:rsidR="00990C94" w:rsidRDefault="00B77385">
      <w:pPr>
        <w:numPr>
          <w:ilvl w:val="0"/>
          <w:numId w:val="1"/>
        </w:numPr>
        <w:spacing w:line="360" w:lineRule="auto"/>
        <w:rPr>
          <w:rFonts w:asciiTheme="minorEastAsia" w:eastAsiaTheme="minorEastAsia" w:hAnsiTheme="minorEastAsia" w:cs="微软雅黑" w:hint="default"/>
          <w:lang w:val="zh-TW"/>
        </w:rPr>
      </w:pPr>
      <w:bookmarkStart w:id="3" w:name="_Hlk48553387"/>
      <w:bookmarkStart w:id="4" w:name="_Hlk162366767"/>
      <w:r>
        <w:rPr>
          <w:rFonts w:asciiTheme="minorEastAsia" w:eastAsiaTheme="minorEastAsia" w:hAnsiTheme="minorEastAsia" w:cs="微软雅黑" w:hint="default"/>
          <w:b/>
          <w:bCs/>
          <w:lang w:val="zh-TW"/>
        </w:rPr>
        <w:t>商业机密</w:t>
      </w:r>
      <w:r>
        <w:rPr>
          <w:rFonts w:asciiTheme="minorEastAsia" w:eastAsiaTheme="minorEastAsia" w:hAnsiTheme="minorEastAsia" w:cs="微软雅黑"/>
          <w:b/>
          <w:bCs/>
          <w:lang w:val="zh-TW"/>
        </w:rPr>
        <w:t>、</w:t>
      </w:r>
      <w:r>
        <w:rPr>
          <w:rFonts w:asciiTheme="minorEastAsia" w:eastAsiaTheme="minorEastAsia" w:hAnsiTheme="minorEastAsia" w:cs="微软雅黑" w:hint="default"/>
          <w:b/>
          <w:bCs/>
          <w:lang w:val="zh-TW"/>
        </w:rPr>
        <w:t>知识产权</w:t>
      </w:r>
      <w:r>
        <w:rPr>
          <w:rFonts w:asciiTheme="minorEastAsia" w:eastAsiaTheme="minorEastAsia" w:hAnsiTheme="minorEastAsia" w:cs="微软雅黑"/>
          <w:b/>
          <w:bCs/>
          <w:lang w:val="zh-TW"/>
        </w:rPr>
        <w:t>与个人信息保护</w:t>
      </w:r>
    </w:p>
    <w:bookmarkEnd w:id="3"/>
    <w:p w14:paraId="5AB2D0C7"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4.1 任何一方对于因签署或履行本协议而了解或接触到的对方的任何信息、数据、内容及其他资料和信息（以下简称“保密信息”,包括本协议之存在及全部内容）均应保守秘密；非经对方书面同意，任何一方不得向第三方泄露、给予或转让该等保密信息，也不得超出本协议约定的范围自行使用该保密信息，更不得允许第三方使用该保密信息。</w:t>
      </w:r>
    </w:p>
    <w:p w14:paraId="190050E4"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4.2 除本协议规定之工作所需外，未经对方事先同意，不得擅自使用、复制对方的商标、标志、商业信息、技术及其他资料。</w:t>
      </w:r>
    </w:p>
    <w:p w14:paraId="3C2BF233" w14:textId="5FC3548B"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4.3</w:t>
      </w:r>
      <w:r w:rsidR="00A51855">
        <w:rPr>
          <w:rFonts w:asciiTheme="minorEastAsia" w:eastAsiaTheme="minorEastAsia" w:hAnsiTheme="minorEastAsia" w:cs="微软雅黑" w:hint="default"/>
          <w:lang w:val="zh-TW"/>
        </w:rPr>
        <w:t>甲方通过乙方的API接口</w:t>
      </w:r>
      <w:r w:rsidR="00F973B7">
        <w:rPr>
          <w:rFonts w:asciiTheme="minorEastAsia" w:eastAsiaTheme="minorEastAsia" w:hAnsiTheme="minorEastAsia" w:cs="微软雅黑" w:hint="default"/>
          <w:lang w:val="zh-TW"/>
        </w:rPr>
        <w:t>、</w:t>
      </w:r>
      <w:r w:rsidR="00F973B7">
        <w:rPr>
          <w:rFonts w:asciiTheme="minorEastAsia" w:eastAsiaTheme="minorEastAsia" w:hAnsiTheme="minorEastAsia" w:cs="微软雅黑"/>
          <w:lang w:val="zh-TW"/>
        </w:rPr>
        <w:t>数据后台</w:t>
      </w:r>
      <w:r w:rsidR="00F973B7">
        <w:rPr>
          <w:rFonts w:asciiTheme="minorEastAsia" w:eastAsiaTheme="minorEastAsia" w:hAnsiTheme="minorEastAsia" w:cs="微软雅黑" w:hint="default"/>
          <w:lang w:val="zh-TW"/>
        </w:rPr>
        <w:t>、</w:t>
      </w:r>
      <w:r w:rsidR="00F973B7">
        <w:rPr>
          <w:rFonts w:asciiTheme="minorEastAsia" w:eastAsiaTheme="minorEastAsia" w:hAnsiTheme="minorEastAsia" w:cs="微软雅黑"/>
          <w:lang w:val="zh-TW"/>
        </w:rPr>
        <w:t>结算账单等</w:t>
      </w:r>
      <w:r w:rsidR="00A51855">
        <w:rPr>
          <w:rFonts w:asciiTheme="minorEastAsia" w:eastAsiaTheme="minorEastAsia" w:hAnsiTheme="minorEastAsia" w:cs="微软雅黑" w:hint="default"/>
          <w:lang w:val="zh-TW"/>
        </w:rPr>
        <w:t>获取</w:t>
      </w:r>
      <w:r w:rsidR="00F973B7">
        <w:rPr>
          <w:rFonts w:asciiTheme="minorEastAsia" w:eastAsiaTheme="minorEastAsia" w:hAnsiTheme="minorEastAsia" w:cs="微软雅黑"/>
          <w:lang w:val="zh-TW"/>
        </w:rPr>
        <w:t>的</w:t>
      </w:r>
      <w:r w:rsidR="00A51855">
        <w:rPr>
          <w:rFonts w:asciiTheme="minorEastAsia" w:eastAsiaTheme="minorEastAsia" w:hAnsiTheme="minorEastAsia" w:cs="微软雅黑" w:hint="default"/>
          <w:lang w:val="zh-TW"/>
        </w:rPr>
        <w:t>数据因甲方原因所产生的法律责任必须由甲方全权负责，乙方不负任何法律责任</w:t>
      </w:r>
      <w:r w:rsidR="00A51855">
        <w:rPr>
          <w:rFonts w:asciiTheme="minorEastAsia" w:eastAsiaTheme="minorEastAsia" w:hAnsiTheme="minorEastAsia" w:cs="微软雅黑"/>
          <w:lang w:val="zh-TW"/>
        </w:rPr>
        <w:t>；甲方应采取措施对其游戏数据和用户数据、系统采取必要的安全保护措施，并符合国家网络安全等级保护的规范和要求</w:t>
      </w:r>
      <w:r w:rsidR="00A51855">
        <w:rPr>
          <w:rFonts w:asciiTheme="minorEastAsia" w:eastAsiaTheme="minorEastAsia" w:hAnsiTheme="minorEastAsia" w:cs="微软雅黑" w:hint="default"/>
          <w:lang w:val="zh-TW"/>
        </w:rPr>
        <w:t>。</w:t>
      </w:r>
    </w:p>
    <w:p w14:paraId="7CF77148" w14:textId="2A8C456B"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4.4</w:t>
      </w:r>
      <w:r w:rsidR="00A51855">
        <w:rPr>
          <w:rFonts w:asciiTheme="minorEastAsia" w:eastAsiaTheme="minorEastAsia" w:hAnsiTheme="minorEastAsia" w:cs="微软雅黑" w:hint="default"/>
          <w:lang w:val="zh-TW"/>
        </w:rPr>
        <w:t xml:space="preserve"> </w:t>
      </w:r>
      <w:r w:rsidR="00A51855">
        <w:rPr>
          <w:rFonts w:asciiTheme="minorEastAsia" w:eastAsiaTheme="minorEastAsia" w:hAnsiTheme="minorEastAsia" w:cs="微软雅黑"/>
          <w:lang w:val="zh-TW"/>
        </w:rPr>
        <w:t>甲方使用乙方服务及用户数据和游戏数据应当遵循合法、合理、必要的原则，甲方应严格按照标的游戏运营所需的必要、合理和最小范围使用的原则使用从乙方获得的用户数据和游戏数据或信息。因甲方超越范围或违法、不合理使用、违反个人隐私信息保护和个人数据保护相关法律法规规定而产生的责任和风险，由甲方全部承担。</w:t>
      </w:r>
    </w:p>
    <w:p w14:paraId="0681DD71" w14:textId="4DF1E93C" w:rsidR="00990C94" w:rsidRDefault="00B77385" w:rsidP="00A51855">
      <w:pPr>
        <w:spacing w:line="360" w:lineRule="auto"/>
        <w:ind w:left="425"/>
        <w:rPr>
          <w:rFonts w:asciiTheme="minorEastAsia" w:eastAsiaTheme="minorEastAsia" w:hAnsiTheme="minorEastAsia" w:cs="微软雅黑" w:hint="default"/>
          <w:b/>
          <w:bCs/>
          <w:lang w:val="zh-TW"/>
        </w:rPr>
      </w:pPr>
      <w:r>
        <w:rPr>
          <w:rFonts w:asciiTheme="minorEastAsia" w:eastAsiaTheme="minorEastAsia" w:hAnsiTheme="minorEastAsia" w:cs="微软雅黑" w:hint="default"/>
          <w:lang w:val="zh-TW"/>
        </w:rPr>
        <w:t>4.5</w:t>
      </w:r>
      <w:r w:rsidR="00A51855">
        <w:rPr>
          <w:rFonts w:asciiTheme="minorEastAsia" w:eastAsia="PMingLiU" w:hAnsiTheme="minorEastAsia" w:cs="微软雅黑" w:hint="default"/>
          <w:lang w:val="zh-TW" w:eastAsia="zh-TW"/>
        </w:rPr>
        <w:t xml:space="preserve"> </w:t>
      </w:r>
      <w:r>
        <w:rPr>
          <w:rFonts w:asciiTheme="minorEastAsia" w:eastAsiaTheme="minorEastAsia" w:hAnsiTheme="minorEastAsia" w:cs="微软雅黑" w:hint="default"/>
          <w:lang w:val="zh-TW"/>
        </w:rPr>
        <w:t>本条不因合同终止而失效。</w:t>
      </w:r>
    </w:p>
    <w:bookmarkEnd w:id="4"/>
    <w:p w14:paraId="3F18DC3E" w14:textId="77777777" w:rsidR="00990C94" w:rsidRDefault="00990C94">
      <w:pPr>
        <w:spacing w:line="360" w:lineRule="auto"/>
        <w:ind w:left="425"/>
        <w:rPr>
          <w:rFonts w:asciiTheme="minorEastAsia" w:eastAsiaTheme="minorEastAsia" w:hAnsiTheme="minorEastAsia" w:cs="微软雅黑" w:hint="default"/>
          <w:lang w:val="zh-TW"/>
        </w:rPr>
      </w:pPr>
    </w:p>
    <w:p w14:paraId="37C60619"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r>
        <w:rPr>
          <w:rFonts w:asciiTheme="minorEastAsia" w:eastAsiaTheme="minorEastAsia" w:hAnsiTheme="minorEastAsia" w:cs="微软雅黑" w:hint="default"/>
          <w:b/>
          <w:bCs/>
          <w:lang w:val="zh-TW"/>
        </w:rPr>
        <w:t>协议事项变更</w:t>
      </w:r>
    </w:p>
    <w:p w14:paraId="42E4C32D"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5.1 本协议即使在协议期限内，也可通过</w:t>
      </w:r>
      <w:r>
        <w:rPr>
          <w:rFonts w:asciiTheme="minorEastAsia" w:eastAsiaTheme="minorEastAsia" w:hAnsiTheme="minorEastAsia" w:cs="微软雅黑"/>
          <w:lang w:val="zh-TW"/>
        </w:rPr>
        <w:t>甲乙</w:t>
      </w:r>
      <w:r>
        <w:rPr>
          <w:rFonts w:asciiTheme="minorEastAsia" w:eastAsiaTheme="minorEastAsia" w:hAnsiTheme="minorEastAsia" w:cs="微软雅黑" w:hint="default"/>
          <w:lang w:val="zh-TW"/>
        </w:rPr>
        <w:t>双方相互协商，并签订书面协议对本协议内容进行</w:t>
      </w:r>
      <w:r>
        <w:rPr>
          <w:rFonts w:asciiTheme="minorEastAsia" w:eastAsiaTheme="minorEastAsia" w:hAnsiTheme="minorEastAsia" w:cs="微软雅黑" w:hint="default"/>
          <w:lang w:val="zh-TW"/>
        </w:rPr>
        <w:lastRenderedPageBreak/>
        <w:t>变更，变更协议自双方盖章之日方生效。</w:t>
      </w:r>
    </w:p>
    <w:p w14:paraId="5D2063DF" w14:textId="77777777" w:rsidR="00990C94" w:rsidRDefault="00990C94">
      <w:pPr>
        <w:spacing w:line="360" w:lineRule="auto"/>
        <w:rPr>
          <w:rFonts w:asciiTheme="minorEastAsia" w:eastAsiaTheme="minorEastAsia" w:hAnsiTheme="minorEastAsia" w:cs="微软雅黑" w:hint="default"/>
          <w:lang w:val="zh-TW"/>
        </w:rPr>
      </w:pPr>
    </w:p>
    <w:p w14:paraId="3EA449A3"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r>
        <w:rPr>
          <w:rFonts w:asciiTheme="minorEastAsia" w:eastAsiaTheme="minorEastAsia" w:hAnsiTheme="minorEastAsia" w:cs="微软雅黑" w:hint="default"/>
          <w:b/>
          <w:bCs/>
          <w:lang w:val="zh-TW"/>
        </w:rPr>
        <w:t>违约责任</w:t>
      </w:r>
    </w:p>
    <w:p w14:paraId="3FA9D412" w14:textId="77777777" w:rsidR="00990C94" w:rsidRDefault="00B77385">
      <w:pPr>
        <w:spacing w:line="360" w:lineRule="auto"/>
        <w:ind w:firstLineChars="200" w:firstLine="420"/>
        <w:rPr>
          <w:rFonts w:asciiTheme="minorEastAsia" w:eastAsiaTheme="minorEastAsia" w:hAnsiTheme="minorEastAsia" w:cs="微软雅黑" w:hint="default"/>
          <w:lang w:val="zh-TW"/>
        </w:rPr>
      </w:pPr>
      <w:bookmarkStart w:id="5" w:name="_Hlk162367280"/>
      <w:r>
        <w:rPr>
          <w:rFonts w:asciiTheme="minorEastAsia" w:eastAsiaTheme="minorEastAsia" w:hAnsiTheme="minorEastAsia" w:cs="微软雅黑" w:hint="default"/>
          <w:lang w:val="zh-TW"/>
        </w:rPr>
        <w:t>6.1 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10日内未纠正其违约行为，守约方有权以书面通知的方式单方提前终止本协议，并追究违约方之违约责任。</w:t>
      </w:r>
    </w:p>
    <w:p w14:paraId="713998EB"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6.2 在违约事实发生以后，经守约方的合理及客观的判断，该等违约事实已造成守约方履行本协议项下其相应的义务已不可能或不公平，则守约方有权以书面形式通知违约方提前终止本协议，违约方应赔偿守约方因违约方之违约行为而遭致的损失</w:t>
      </w:r>
      <w:r>
        <w:rPr>
          <w:rFonts w:asciiTheme="minorEastAsia" w:eastAsiaTheme="minorEastAsia" w:hAnsiTheme="minorEastAsia" w:cs="微软雅黑"/>
          <w:lang w:val="zh-TW"/>
        </w:rPr>
        <w:t>，包括但不限于违约金、因维权产生的律师费、诉讼费、差旅费、保全费、公证费等</w:t>
      </w:r>
      <w:r>
        <w:rPr>
          <w:rFonts w:asciiTheme="minorEastAsia" w:eastAsiaTheme="minorEastAsia" w:hAnsiTheme="minorEastAsia" w:cs="微软雅黑" w:hint="default"/>
          <w:lang w:val="zh-TW"/>
        </w:rPr>
        <w:t>。</w:t>
      </w:r>
    </w:p>
    <w:bookmarkEnd w:id="5"/>
    <w:p w14:paraId="49AC5C2B" w14:textId="77777777" w:rsidR="00990C94" w:rsidRDefault="00990C94">
      <w:pPr>
        <w:spacing w:line="360" w:lineRule="auto"/>
        <w:rPr>
          <w:rFonts w:asciiTheme="minorEastAsia" w:eastAsiaTheme="minorEastAsia" w:hAnsiTheme="minorEastAsia" w:cs="微软雅黑" w:hint="default"/>
          <w:lang w:val="zh-TW"/>
        </w:rPr>
      </w:pPr>
    </w:p>
    <w:p w14:paraId="7458AD91"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bookmarkStart w:id="6" w:name="_Hlk162367721"/>
      <w:r>
        <w:rPr>
          <w:rFonts w:asciiTheme="minorEastAsia" w:eastAsiaTheme="minorEastAsia" w:hAnsiTheme="minorEastAsia" w:cs="微软雅黑" w:hint="default"/>
          <w:b/>
          <w:bCs/>
          <w:lang w:val="zh-TW"/>
        </w:rPr>
        <w:t>协议终止</w:t>
      </w:r>
    </w:p>
    <w:p w14:paraId="09078C9D"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7.1以下情况出现，则合同终止： </w:t>
      </w:r>
    </w:p>
    <w:p w14:paraId="01AA1D1C" w14:textId="77777777" w:rsidR="00990C94" w:rsidRDefault="00B77385">
      <w:pPr>
        <w:spacing w:line="360" w:lineRule="auto"/>
        <w:ind w:firstLineChars="200" w:firstLine="420"/>
        <w:rPr>
          <w:rFonts w:asciiTheme="minorEastAsia" w:eastAsiaTheme="minorEastAsia" w:hAnsiTheme="minorEastAsia" w:cs="微软雅黑" w:hint="default"/>
          <w:lang w:val="zh-TW" w:eastAsia="zh-TW"/>
        </w:rPr>
      </w:pPr>
      <w:r>
        <w:rPr>
          <w:rFonts w:asciiTheme="minorEastAsia" w:eastAsiaTheme="minorEastAsia" w:hAnsiTheme="minorEastAsia" w:cs="微软雅黑"/>
          <w:lang w:val="zh-TW" w:eastAsia="zh-TW"/>
        </w:rPr>
        <w:t>（</w:t>
      </w:r>
      <w:r>
        <w:rPr>
          <w:rFonts w:asciiTheme="minorEastAsia" w:eastAsiaTheme="minorEastAsia" w:hAnsiTheme="minorEastAsia" w:cs="微软雅黑" w:hint="default"/>
          <w:lang w:val="zh-TW" w:eastAsia="zh-TW"/>
        </w:rPr>
        <w:t xml:space="preserve">1）合同合作期到期； </w:t>
      </w:r>
    </w:p>
    <w:p w14:paraId="762B65E1"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2）甲乙双方经商议后决定终止协议；</w:t>
      </w:r>
    </w:p>
    <w:p w14:paraId="79F0571B"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3）如本合同任何一方出现下列任何情形，另一方有权以书面通知形式单方提前终止本合同：</w:t>
      </w:r>
    </w:p>
    <w:p w14:paraId="144AA19E"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A</w:t>
      </w:r>
      <w:r>
        <w:rPr>
          <w:rFonts w:asciiTheme="minorEastAsia" w:eastAsiaTheme="minorEastAsia" w:hAnsiTheme="minorEastAsia" w:cs="微软雅黑" w:hint="default"/>
          <w:lang w:val="zh-TW"/>
        </w:rPr>
        <w:t>.一方解散、破产或进入清算程序；并在十四个自然日内该程序仍未被撤销；或一方主体发生变更，且没有继承人的；</w:t>
      </w:r>
    </w:p>
    <w:p w14:paraId="0E26F927"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B</w:t>
      </w:r>
      <w:r>
        <w:rPr>
          <w:rFonts w:asciiTheme="minorEastAsia" w:eastAsiaTheme="minorEastAsia" w:hAnsiTheme="minorEastAsia" w:cs="微软雅黑" w:hint="default"/>
          <w:lang w:val="zh-TW"/>
        </w:rPr>
        <w:t>.一方未经对方事先书面许可，转让本协议项下全部或任何的权利义务；</w:t>
      </w:r>
    </w:p>
    <w:p w14:paraId="0830FCFA"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C</w:t>
      </w:r>
      <w:r>
        <w:rPr>
          <w:rFonts w:asciiTheme="minorEastAsia" w:eastAsiaTheme="minorEastAsia" w:hAnsiTheme="minorEastAsia" w:cs="微软雅黑" w:hint="default"/>
          <w:lang w:val="zh-TW"/>
        </w:rPr>
        <w:t>.另一方在到期日无法偿还债务,并且直接或间接地宣告破产，债务到期（除欺诈性债务外）,任何一方的债权人已经接管了其经营权或者其主要资产。</w:t>
      </w:r>
    </w:p>
    <w:p w14:paraId="5A65B1F3"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7.2发生下列任一情形的，乙方有权采取停止或终止提供相应服务、单方提出解除协议等任一措施，甲方应当继续承担损失赔偿责任：</w:t>
      </w:r>
    </w:p>
    <w:p w14:paraId="0A689AC9"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1）甲方采取欺骗或刻意隐瞒手段或向乙方提供虚假信息的；</w:t>
      </w:r>
    </w:p>
    <w:p w14:paraId="6A06CCE3" w14:textId="297E6FE1"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2）</w:t>
      </w:r>
      <w:r>
        <w:rPr>
          <w:rFonts w:asciiTheme="minorEastAsia" w:eastAsiaTheme="minorEastAsia" w:hAnsiTheme="minorEastAsia" w:cs="微软雅黑"/>
          <w:lang w:val="zh-TW"/>
        </w:rPr>
        <w:t>违反本协议“</w:t>
      </w:r>
      <w:r>
        <w:rPr>
          <w:rFonts w:asciiTheme="minorEastAsia" w:eastAsiaTheme="minorEastAsia" w:hAnsiTheme="minorEastAsia" w:cs="微软雅黑" w:hint="default"/>
          <w:lang w:val="zh-TW"/>
        </w:rPr>
        <w:t>商业机密、知识产权与个人信息保护</w:t>
      </w:r>
      <w:r>
        <w:rPr>
          <w:rFonts w:asciiTheme="minorEastAsia" w:eastAsiaTheme="minorEastAsia" w:hAnsiTheme="minorEastAsia" w:cs="微软雅黑"/>
          <w:lang w:val="zh-TW"/>
        </w:rPr>
        <w:t>”条款</w:t>
      </w:r>
      <w:r>
        <w:rPr>
          <w:rFonts w:asciiTheme="minorEastAsia" w:eastAsiaTheme="minorEastAsia" w:hAnsiTheme="minorEastAsia" w:cs="微软雅黑" w:hint="default"/>
          <w:lang w:val="zh-TW"/>
        </w:rPr>
        <w:t>的；</w:t>
      </w:r>
    </w:p>
    <w:p w14:paraId="21EEFF54"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3）违反约定经乙方书面通知后仍不予纠正的；</w:t>
      </w:r>
    </w:p>
    <w:p w14:paraId="68C5EB57"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4）甲方被客户指控侵权或被政府部门查处并进入行政调查程序的；</w:t>
      </w:r>
    </w:p>
    <w:p w14:paraId="0BE260CB"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5）严重损害乙方权益的其他情形。</w:t>
      </w:r>
    </w:p>
    <w:p w14:paraId="06A80CB6"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7.</w:t>
      </w:r>
      <w:r>
        <w:rPr>
          <w:rFonts w:asciiTheme="minorEastAsia" w:eastAsiaTheme="minorEastAsia" w:hAnsiTheme="minorEastAsia" w:cs="微软雅黑"/>
          <w:lang w:val="zh-TW"/>
        </w:rPr>
        <w:t>3</w:t>
      </w:r>
      <w:r>
        <w:rPr>
          <w:rFonts w:asciiTheme="minorEastAsia" w:eastAsiaTheme="minorEastAsia" w:hAnsiTheme="minorEastAsia" w:cs="微软雅黑" w:hint="default"/>
          <w:lang w:val="zh-TW"/>
        </w:rPr>
        <w:t xml:space="preserve"> </w:t>
      </w:r>
      <w:r>
        <w:rPr>
          <w:rFonts w:asciiTheme="minorEastAsia" w:eastAsiaTheme="minorEastAsia" w:hAnsiTheme="minorEastAsia" w:cs="微软雅黑" w:hint="default"/>
        </w:rPr>
        <w:t>除非本协议另有约定，否则本协议终止或提前解除的</w:t>
      </w:r>
      <w:r>
        <w:rPr>
          <w:rFonts w:asciiTheme="minorEastAsia" w:eastAsiaTheme="minorEastAsia" w:hAnsiTheme="minorEastAsia" w:cs="微软雅黑" w:hint="default"/>
          <w:lang w:val="zh-TW"/>
        </w:rPr>
        <w:t>，</w:t>
      </w:r>
      <w:r>
        <w:rPr>
          <w:rFonts w:asciiTheme="minorEastAsia" w:eastAsiaTheme="minorEastAsia" w:hAnsiTheme="minorEastAsia" w:cs="微软雅黑"/>
          <w:lang w:val="zh-TW"/>
        </w:rPr>
        <w:t>甲方需</w:t>
      </w:r>
      <w:r>
        <w:rPr>
          <w:rFonts w:asciiTheme="minorEastAsia" w:eastAsiaTheme="minorEastAsia" w:hAnsiTheme="minorEastAsia" w:cs="微软雅黑" w:hint="default"/>
          <w:lang w:val="zh-TW"/>
        </w:rPr>
        <w:t>在终止日前设定</w:t>
      </w:r>
      <w:r>
        <w:rPr>
          <w:rFonts w:asciiTheme="minorEastAsia" w:eastAsiaTheme="minorEastAsia" w:hAnsiTheme="minorEastAsia" w:cs="微软雅黑"/>
        </w:rPr>
        <w:t>2</w:t>
      </w:r>
      <w:r>
        <w:rPr>
          <w:rFonts w:asciiTheme="minorEastAsia" w:eastAsiaTheme="minorEastAsia" w:hAnsiTheme="minorEastAsia" w:cs="微软雅黑" w:hint="default"/>
          <w:lang w:val="zh-TW"/>
        </w:rPr>
        <w:t>个</w:t>
      </w:r>
      <w:r>
        <w:rPr>
          <w:rFonts w:asciiTheme="minorEastAsia" w:eastAsiaTheme="minorEastAsia" w:hAnsiTheme="minorEastAsia" w:cs="微软雅黑"/>
          <w:lang w:val="zh-TW"/>
        </w:rPr>
        <w:t>月（</w:t>
      </w:r>
      <w:r>
        <w:rPr>
          <w:rFonts w:asciiTheme="minorEastAsia" w:eastAsiaTheme="minorEastAsia" w:hAnsiTheme="minorEastAsia" w:cs="微软雅黑"/>
        </w:rPr>
        <w:t>6</w:t>
      </w:r>
      <w:r>
        <w:rPr>
          <w:rFonts w:asciiTheme="minorEastAsia" w:eastAsiaTheme="minorEastAsia" w:hAnsiTheme="minorEastAsia" w:cs="微软雅黑" w:hint="default"/>
          <w:lang w:val="zh-TW"/>
        </w:rPr>
        <w:t>0天</w:t>
      </w:r>
      <w:r>
        <w:rPr>
          <w:rFonts w:asciiTheme="minorEastAsia" w:eastAsiaTheme="minorEastAsia" w:hAnsiTheme="minorEastAsia" w:cs="微软雅黑"/>
          <w:lang w:val="zh-TW"/>
        </w:rPr>
        <w:t>）的缓冲期【如合同提前解除的，则自终止之日起即设定</w:t>
      </w:r>
      <w:r>
        <w:rPr>
          <w:rFonts w:asciiTheme="minorEastAsia" w:eastAsiaTheme="minorEastAsia" w:hAnsiTheme="minorEastAsia" w:cs="微软雅黑"/>
        </w:rPr>
        <w:t>2</w:t>
      </w:r>
      <w:r>
        <w:rPr>
          <w:rFonts w:asciiTheme="minorEastAsia" w:eastAsiaTheme="minorEastAsia" w:hAnsiTheme="minorEastAsia" w:cs="微软雅黑" w:hint="default"/>
          <w:lang w:val="zh-TW"/>
        </w:rPr>
        <w:t>个月（</w:t>
      </w:r>
      <w:r>
        <w:rPr>
          <w:rFonts w:asciiTheme="minorEastAsia" w:eastAsiaTheme="minorEastAsia" w:hAnsiTheme="minorEastAsia" w:cs="微软雅黑"/>
        </w:rPr>
        <w:t>60</w:t>
      </w:r>
      <w:r>
        <w:rPr>
          <w:rFonts w:asciiTheme="minorEastAsia" w:eastAsiaTheme="minorEastAsia" w:hAnsiTheme="minorEastAsia" w:cs="微软雅黑" w:hint="default"/>
          <w:lang w:val="zh-TW"/>
        </w:rPr>
        <w:t>天</w:t>
      </w:r>
      <w:r>
        <w:rPr>
          <w:rFonts w:asciiTheme="minorEastAsia" w:eastAsiaTheme="minorEastAsia" w:hAnsiTheme="minorEastAsia" w:cs="微软雅黑"/>
          <w:lang w:val="zh-TW"/>
        </w:rPr>
        <w:t>）的缓冲期】，缓冲期结束后的（</w:t>
      </w:r>
      <w:r>
        <w:rPr>
          <w:rFonts w:asciiTheme="minorEastAsia" w:eastAsiaTheme="minorEastAsia" w:hAnsiTheme="minorEastAsia" w:cs="微软雅黑" w:hint="default"/>
          <w:lang w:val="zh-TW"/>
        </w:rPr>
        <w:t>30</w:t>
      </w:r>
      <w:r>
        <w:rPr>
          <w:rFonts w:asciiTheme="minorEastAsia" w:eastAsiaTheme="minorEastAsia" w:hAnsiTheme="minorEastAsia" w:cs="微软雅黑"/>
          <w:lang w:val="zh-TW"/>
        </w:rPr>
        <w:t>）个工作日内双方完成所有尚未结算的分成款的核对及结算、支付工作。乙方应在缓冲期的首日向终端用户发出公告，说明合作标的游戏即将停运的情况（公告应当明确具体停运的日期等内容），公</w:t>
      </w:r>
      <w:r>
        <w:rPr>
          <w:rFonts w:asciiTheme="minorEastAsia" w:eastAsiaTheme="minorEastAsia" w:hAnsiTheme="minorEastAsia" w:cs="微软雅黑"/>
          <w:lang w:val="zh-TW"/>
        </w:rPr>
        <w:lastRenderedPageBreak/>
        <w:t>告发出当日即应停止合作游戏充值。若因合作标的游戏停止运营、终止服务设计向终端用户退赔的，相关退赔成本</w:t>
      </w:r>
      <w:r>
        <w:rPr>
          <w:rFonts w:asciiTheme="minorEastAsia" w:eastAsiaTheme="minorEastAsia" w:hAnsiTheme="minorEastAsia" w:cs="微软雅黑"/>
        </w:rPr>
        <w:t>由双方协商后执行</w:t>
      </w:r>
      <w:r>
        <w:rPr>
          <w:rFonts w:asciiTheme="minorEastAsia" w:eastAsiaTheme="minorEastAsia" w:hAnsiTheme="minorEastAsia" w:cs="微软雅黑"/>
          <w:lang w:val="zh-TW"/>
        </w:rPr>
        <w:t>。</w:t>
      </w:r>
    </w:p>
    <w:p w14:paraId="77FC6819"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7.</w:t>
      </w:r>
      <w:r>
        <w:rPr>
          <w:rFonts w:asciiTheme="minorEastAsia" w:eastAsiaTheme="minorEastAsia" w:hAnsiTheme="minorEastAsia" w:cs="微软雅黑"/>
          <w:lang w:val="zh-TW"/>
        </w:rPr>
        <w:t>4</w:t>
      </w:r>
      <w:r>
        <w:rPr>
          <w:rFonts w:asciiTheme="minorEastAsia" w:eastAsiaTheme="minorEastAsia" w:hAnsiTheme="minorEastAsia" w:cs="微软雅黑" w:hint="default"/>
          <w:lang w:val="zh-TW"/>
        </w:rPr>
        <w:t xml:space="preserve"> </w:t>
      </w:r>
      <w:r>
        <w:rPr>
          <w:rFonts w:asciiTheme="minorEastAsia" w:eastAsiaTheme="minorEastAsia" w:hAnsiTheme="minorEastAsia" w:cs="微软雅黑"/>
          <w:lang w:val="zh-TW"/>
        </w:rPr>
        <w:t>若因甲方自身原因造成合作标的游戏停止运营，乙方</w:t>
      </w:r>
      <w:r>
        <w:rPr>
          <w:rFonts w:asciiTheme="minorEastAsia" w:eastAsiaTheme="minorEastAsia" w:hAnsiTheme="minorEastAsia" w:cs="微软雅黑" w:hint="default"/>
          <w:lang w:val="zh-TW"/>
        </w:rPr>
        <w:t>有权</w:t>
      </w:r>
      <w:r>
        <w:rPr>
          <w:rFonts w:asciiTheme="minorEastAsia" w:eastAsiaTheme="minorEastAsia" w:hAnsiTheme="minorEastAsia" w:cs="微软雅黑"/>
          <w:lang w:val="zh-TW"/>
        </w:rPr>
        <w:t>向甲方收取最后</w:t>
      </w:r>
      <w:r>
        <w:rPr>
          <w:rFonts w:asciiTheme="minorEastAsia" w:eastAsiaTheme="minorEastAsia" w:hAnsiTheme="minorEastAsia" w:cs="微软雅黑" w:hint="default"/>
          <w:lang w:val="zh-TW"/>
        </w:rPr>
        <w:t>2个月标的游戏的消费总额为违约金，如不足以弥补乙方损失的，甲方应另行承担其他包括不限于用户/玩家退款、标的游戏推广费及其他乙方维护权益发生的诉讼费、律师费等。</w:t>
      </w:r>
    </w:p>
    <w:bookmarkEnd w:id="6"/>
    <w:p w14:paraId="293279F3" w14:textId="77777777" w:rsidR="00990C94" w:rsidRDefault="00990C94">
      <w:pPr>
        <w:spacing w:line="360" w:lineRule="auto"/>
        <w:rPr>
          <w:rFonts w:asciiTheme="minorEastAsia" w:eastAsiaTheme="minorEastAsia" w:hAnsiTheme="minorEastAsia" w:cs="微软雅黑" w:hint="default"/>
          <w:lang w:val="zh-TW"/>
        </w:rPr>
      </w:pPr>
    </w:p>
    <w:p w14:paraId="107D244A" w14:textId="77777777" w:rsidR="00990C94" w:rsidRDefault="00B77385">
      <w:pPr>
        <w:numPr>
          <w:ilvl w:val="0"/>
          <w:numId w:val="1"/>
        </w:numPr>
        <w:spacing w:line="360" w:lineRule="auto"/>
        <w:rPr>
          <w:rFonts w:asciiTheme="minorEastAsia" w:eastAsiaTheme="minorEastAsia" w:hAnsiTheme="minorEastAsia" w:cs="微软雅黑" w:hint="default"/>
          <w:b/>
          <w:bCs/>
          <w:lang w:val="zh-TW" w:eastAsia="zh-TW"/>
        </w:rPr>
      </w:pPr>
      <w:bookmarkStart w:id="7" w:name="_Hlk162368241"/>
      <w:bookmarkStart w:id="8" w:name="_Hlk162368287"/>
      <w:r>
        <w:rPr>
          <w:rFonts w:asciiTheme="minorEastAsia" w:eastAsiaTheme="minorEastAsia" w:hAnsiTheme="minorEastAsia" w:cs="微软雅黑" w:hint="default"/>
          <w:b/>
          <w:bCs/>
          <w:lang w:val="zh-TW" w:eastAsia="zh-TW"/>
        </w:rPr>
        <w:t>不可抗力</w:t>
      </w:r>
    </w:p>
    <w:bookmarkEnd w:id="7"/>
    <w:p w14:paraId="2BE5E986"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8.1 不可抗力是指甲乙双方不能合理控制、不可预见或即使预见亦无法避免的事件，该事件妨碍、影响或延误任何一方根据协议履行其全部或部分义务。该事件包括但不限于政府行为、第三方支付渠道行为、第三方游戏发布平台行为、自然灾害、战争或任何其它类似事件。</w:t>
      </w:r>
    </w:p>
    <w:p w14:paraId="2E3C8DD3"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8.2 出现不可抗力事件时，知情方应及时、充分地向对方以书面形式发通知，并告知对方该类事件对本协议可能产生的影响，并应当在合理期限内提供相关证明。</w:t>
      </w:r>
    </w:p>
    <w:p w14:paraId="6419B0D1"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8.3 由于以上所述不可抗力事件致使协议的部分或全部不能履行或延迟履行，则甲乙双方于彼此间不承担任何违约责任。</w:t>
      </w:r>
    </w:p>
    <w:p w14:paraId="48A1219C" w14:textId="7296D13E"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8.4 </w:t>
      </w:r>
      <w:r w:rsidR="00A11306">
        <w:rPr>
          <w:rFonts w:asciiTheme="minorEastAsia" w:eastAsiaTheme="minorEastAsia" w:hAnsiTheme="minorEastAsia" w:cs="微软雅黑"/>
          <w:lang w:val="zh-TW"/>
        </w:rPr>
        <w:t>因</w:t>
      </w:r>
      <w:r>
        <w:rPr>
          <w:rFonts w:asciiTheme="minorEastAsia" w:eastAsiaTheme="minorEastAsia" w:hAnsiTheme="minorEastAsia" w:cs="微软雅黑"/>
          <w:lang w:val="zh-TW"/>
        </w:rPr>
        <w:t>合作标的游戏</w:t>
      </w:r>
      <w:r w:rsidR="00A11306" w:rsidRPr="002135CE">
        <w:rPr>
          <w:rFonts w:asciiTheme="minorEastAsia" w:eastAsiaTheme="minorEastAsia" w:hAnsiTheme="minorEastAsia" w:cs="微软雅黑"/>
          <w:lang w:val="zh-TW"/>
        </w:rPr>
        <w:t>本身存在微软官方应用商店禁止上架的情况，包含但不仅限于标的游戏包含鼓励非法活动、鼓励酗酒、吸毒、成人色情等内容或因合作标的游戏被恶意攻击等情况，被微软官方应用商店发现强行下架并冻结付款账户，甲乙双方对于因账户被冻结导致的无法结算情况均不承担任何违约责任。</w:t>
      </w:r>
    </w:p>
    <w:bookmarkEnd w:id="8"/>
    <w:p w14:paraId="689335C9" w14:textId="77777777" w:rsidR="00990C94" w:rsidRDefault="00990C94">
      <w:pPr>
        <w:spacing w:line="360" w:lineRule="auto"/>
        <w:ind w:left="425"/>
        <w:rPr>
          <w:rFonts w:asciiTheme="minorEastAsia" w:eastAsiaTheme="minorEastAsia" w:hAnsiTheme="minorEastAsia" w:cs="微软雅黑" w:hint="default"/>
          <w:lang w:val="zh-TW"/>
        </w:rPr>
      </w:pPr>
    </w:p>
    <w:p w14:paraId="7283513C" w14:textId="77777777" w:rsidR="00990C94" w:rsidRDefault="00B77385">
      <w:pPr>
        <w:numPr>
          <w:ilvl w:val="0"/>
          <w:numId w:val="1"/>
        </w:numPr>
        <w:spacing w:line="360" w:lineRule="auto"/>
        <w:rPr>
          <w:rFonts w:asciiTheme="minorEastAsia" w:eastAsiaTheme="minorEastAsia" w:hAnsiTheme="minorEastAsia" w:cs="微软雅黑" w:hint="default"/>
          <w:b/>
          <w:bCs/>
          <w:lang w:val="zh-TW" w:eastAsia="zh-TW"/>
        </w:rPr>
      </w:pPr>
      <w:bookmarkStart w:id="9" w:name="_Hlk162368515"/>
      <w:r>
        <w:rPr>
          <w:rFonts w:asciiTheme="minorEastAsia" w:eastAsiaTheme="minorEastAsia" w:hAnsiTheme="minorEastAsia" w:cs="微软雅黑" w:hint="default"/>
          <w:b/>
          <w:bCs/>
          <w:lang w:val="zh-TW" w:eastAsia="zh-TW"/>
        </w:rPr>
        <w:t>特殊免责</w:t>
      </w:r>
    </w:p>
    <w:p w14:paraId="32D0563F" w14:textId="549EF3F5"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9.1 为了标的游戏的正常运行，乙方需要定期或不定期地进行维护，如因此类情况而造成本合同项下的合作不能按计划进行，甲方将给予充分的谅解，并承诺对此不追究乙方法律责任，但乙方应将上述影响减少至最低程度，并在本协议规定的有效期基础上，</w:t>
      </w:r>
      <w:r w:rsidR="007612B9">
        <w:rPr>
          <w:rFonts w:asciiTheme="minorEastAsia" w:eastAsiaTheme="minorEastAsia" w:hAnsiTheme="minorEastAsia" w:cs="微软雅黑"/>
          <w:lang w:val="zh-TW"/>
        </w:rPr>
        <w:t>缩短</w:t>
      </w:r>
      <w:r>
        <w:rPr>
          <w:rFonts w:asciiTheme="minorEastAsia" w:eastAsiaTheme="minorEastAsia" w:hAnsiTheme="minorEastAsia" w:cs="微软雅黑" w:hint="default"/>
          <w:lang w:val="zh-TW"/>
        </w:rPr>
        <w:t>相应的被中断的时间，并提前将相关情况至少提前72小时告知甲方。</w:t>
      </w:r>
    </w:p>
    <w:p w14:paraId="7D8974A4"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9.2 鉴于网络服务的特殊性，乙方有权在无需通知甲方的情况下根据乙方开放平台的整体运营情况或相关运营规范、规则等，可以随时变更、中止或终止部分或全部的服务，若由此给甲方造成损失的，在双方协议范围内，甲方同意放弃追究乙方的责任。</w:t>
      </w:r>
    </w:p>
    <w:p w14:paraId="1D4CBBE7"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9.3 为了提供更完善的服务，乙方有权定期或不定期地对提供本服务的平台或相关设备进行检修、维护、升级等，此类情况可能会造成相关服务在合理时间内中断或暂停的，若由此造成损失的，甲方同意放弃追究乙方的责任。</w:t>
      </w:r>
    </w:p>
    <w:p w14:paraId="23D15E5E"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9.4 </w:t>
      </w:r>
      <w:r>
        <w:rPr>
          <w:rFonts w:asciiTheme="minorEastAsia" w:eastAsiaTheme="minorEastAsia" w:hAnsiTheme="minorEastAsia" w:cs="微软雅黑"/>
          <w:lang w:val="zh-TW"/>
        </w:rPr>
        <w:t>乙方的服务是按照现有技术和条件所能达到的现状提供的。乙方会尽最大努力向甲方提供服务，确保服务的连贯性和安全性；但乙方不能保证其所提供的服务毫无瑕疵，也无法随时预见和防范法律、技术以及其他风险，包括但不限于不可抗力、病毒、木马、黑客攻击、系统不稳定、第三</w:t>
      </w:r>
      <w:proofErr w:type="gramStart"/>
      <w:r>
        <w:rPr>
          <w:rFonts w:asciiTheme="minorEastAsia" w:eastAsiaTheme="minorEastAsia" w:hAnsiTheme="minorEastAsia" w:cs="微软雅黑"/>
          <w:lang w:val="zh-TW"/>
        </w:rPr>
        <w:t>方服务</w:t>
      </w:r>
      <w:proofErr w:type="gramEnd"/>
      <w:r>
        <w:rPr>
          <w:rFonts w:asciiTheme="minorEastAsia" w:eastAsiaTheme="minorEastAsia" w:hAnsiTheme="minorEastAsia" w:cs="微软雅黑"/>
          <w:lang w:val="zh-TW"/>
        </w:rPr>
        <w:t>瑕疵、政府行为等原因可能导致的服务中断、数据丢失以及其他的损失和风险。所以甲方也同意：即</w:t>
      </w:r>
      <w:r>
        <w:rPr>
          <w:rFonts w:asciiTheme="minorEastAsia" w:eastAsiaTheme="minorEastAsia" w:hAnsiTheme="minorEastAsia" w:cs="微软雅黑"/>
          <w:lang w:val="zh-TW"/>
        </w:rPr>
        <w:lastRenderedPageBreak/>
        <w:t>使乙方提供的服务存在瑕疵，但上述瑕疵是当时行业技术水平所无法避免的，其将不被视为乙方违约，同时，由此给甲方造成的数据或信息丢失等损失的，甲方同意放弃追究乙方的责任。</w:t>
      </w:r>
    </w:p>
    <w:p w14:paraId="321E00A2"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9.5若由于以下情形导致服务中断或受阻，给甲方造成损失的，甲方同意放弃追究乙方的责任：</w:t>
      </w:r>
    </w:p>
    <w:p w14:paraId="440B2171"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1）受到计算机病毒、木马或其他恶意程序、黑客攻击的破坏；</w:t>
      </w:r>
    </w:p>
    <w:p w14:paraId="7A0EB6AD"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2</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 xml:space="preserve">甲方或乙方的电脑软件、系统、硬件和通信线路出现故障； </w:t>
      </w:r>
    </w:p>
    <w:p w14:paraId="3ACD4929" w14:textId="3619B2F0"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sidR="0048388A">
        <w:rPr>
          <w:rFonts w:asciiTheme="minorEastAsia" w:eastAsia="PMingLiU" w:hAnsiTheme="minorEastAsia" w:cs="微软雅黑" w:hint="default"/>
          <w:lang w:val="zh-TW" w:eastAsia="zh-TW"/>
        </w:rPr>
        <w:t>3</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甲方通过非乙方授权的方式使用本服务；</w:t>
      </w:r>
    </w:p>
    <w:p w14:paraId="707C7FC2" w14:textId="7980C311"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sidR="0048388A">
        <w:rPr>
          <w:rFonts w:asciiTheme="minorEastAsia" w:eastAsia="PMingLiU" w:hAnsiTheme="minorEastAsia" w:cs="微软雅黑" w:hint="default"/>
          <w:lang w:val="zh-TW" w:eastAsia="zh-TW"/>
        </w:rPr>
        <w:t>4</w:t>
      </w: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其他乙方无法控制或合理预见的情形。</w:t>
      </w:r>
    </w:p>
    <w:bookmarkEnd w:id="9"/>
    <w:p w14:paraId="733E3BD2" w14:textId="77777777" w:rsidR="00990C94" w:rsidRDefault="00990C94">
      <w:pPr>
        <w:spacing w:line="360" w:lineRule="auto"/>
        <w:rPr>
          <w:rFonts w:asciiTheme="minorEastAsia" w:eastAsiaTheme="minorEastAsia" w:hAnsiTheme="minorEastAsia" w:cs="微软雅黑" w:hint="default"/>
          <w:lang w:val="zh-TW"/>
        </w:rPr>
      </w:pPr>
    </w:p>
    <w:p w14:paraId="3589DB5B"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bookmarkStart w:id="10" w:name="_Hlk162368787"/>
      <w:r>
        <w:rPr>
          <w:rFonts w:asciiTheme="minorEastAsia" w:eastAsiaTheme="minorEastAsia" w:hAnsiTheme="minorEastAsia" w:cs="微软雅黑" w:hint="default"/>
          <w:b/>
          <w:bCs/>
          <w:lang w:val="zh-TW"/>
        </w:rPr>
        <w:t>争议解决及使用法律</w:t>
      </w:r>
    </w:p>
    <w:p w14:paraId="04B0F37A"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10.1 </w:t>
      </w:r>
      <w:r>
        <w:rPr>
          <w:rFonts w:asciiTheme="minorEastAsia" w:eastAsiaTheme="minorEastAsia" w:hAnsiTheme="minorEastAsia" w:cs="微软雅黑"/>
        </w:rPr>
        <w:t>本协议自双方盖章之日起生效。</w:t>
      </w:r>
      <w:r>
        <w:rPr>
          <w:rFonts w:asciiTheme="minorEastAsia" w:eastAsiaTheme="minorEastAsia" w:hAnsiTheme="minorEastAsia" w:cs="微软雅黑" w:hint="default"/>
          <w:lang w:val="zh-TW"/>
        </w:rPr>
        <w:t>双方对合作有争议的，应当友好协商解决；协商不成的，任何一方有权向</w:t>
      </w:r>
      <w:r>
        <w:rPr>
          <w:rFonts w:asciiTheme="minorEastAsia" w:eastAsiaTheme="minorEastAsia" w:hAnsiTheme="minorEastAsia" w:cs="微软雅黑" w:hint="default"/>
        </w:rPr>
        <w:t>合同签订地</w:t>
      </w:r>
      <w:r>
        <w:rPr>
          <w:rFonts w:asciiTheme="minorEastAsia" w:eastAsiaTheme="minorEastAsia" w:hAnsiTheme="minorEastAsia" w:cs="微软雅黑" w:hint="default"/>
          <w:lang w:val="zh-TW"/>
        </w:rPr>
        <w:t>所在地</w:t>
      </w:r>
      <w:r>
        <w:rPr>
          <w:rFonts w:asciiTheme="minorEastAsia" w:eastAsiaTheme="minorEastAsia" w:hAnsiTheme="minorEastAsia" w:cs="微软雅黑"/>
          <w:lang w:val="zh-TW"/>
        </w:rPr>
        <w:t>北京市朝阳区</w:t>
      </w:r>
      <w:r>
        <w:rPr>
          <w:rFonts w:asciiTheme="minorEastAsia" w:eastAsiaTheme="minorEastAsia" w:hAnsiTheme="minorEastAsia" w:cs="微软雅黑" w:hint="default"/>
          <w:lang w:val="zh-TW"/>
        </w:rPr>
        <w:t>人民法院提起诉讼。</w:t>
      </w:r>
    </w:p>
    <w:p w14:paraId="13793264" w14:textId="77777777" w:rsidR="00990C94" w:rsidRDefault="00B77385">
      <w:pPr>
        <w:spacing w:line="360" w:lineRule="auto"/>
        <w:ind w:firstLineChars="200" w:firstLine="420"/>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10.2 本协议的订立、执行和解释及争议解决均适用中华人民共和国法律。</w:t>
      </w:r>
    </w:p>
    <w:bookmarkEnd w:id="10"/>
    <w:p w14:paraId="2B8EDA1B" w14:textId="77777777" w:rsidR="00990C94" w:rsidRDefault="00990C94">
      <w:pPr>
        <w:spacing w:line="360" w:lineRule="auto"/>
        <w:rPr>
          <w:rFonts w:asciiTheme="minorEastAsia" w:eastAsiaTheme="minorEastAsia" w:hAnsiTheme="minorEastAsia" w:cs="微软雅黑" w:hint="default"/>
          <w:lang w:val="zh-TW"/>
        </w:rPr>
      </w:pPr>
    </w:p>
    <w:p w14:paraId="225204FE" w14:textId="77777777" w:rsidR="00990C94" w:rsidRDefault="00B77385">
      <w:pPr>
        <w:numPr>
          <w:ilvl w:val="0"/>
          <w:numId w:val="1"/>
        </w:numPr>
        <w:spacing w:line="360" w:lineRule="auto"/>
        <w:rPr>
          <w:rFonts w:asciiTheme="minorEastAsia" w:eastAsiaTheme="minorEastAsia" w:hAnsiTheme="minorEastAsia" w:cs="微软雅黑" w:hint="default"/>
          <w:lang w:val="zh-TW" w:eastAsia="zh-TW"/>
        </w:rPr>
      </w:pPr>
      <w:bookmarkStart w:id="11" w:name="_Hlk162368959"/>
      <w:r>
        <w:rPr>
          <w:rFonts w:asciiTheme="minorEastAsia" w:eastAsiaTheme="minorEastAsia" w:hAnsiTheme="minorEastAsia" w:cs="微软雅黑" w:hint="default"/>
          <w:b/>
          <w:bCs/>
          <w:lang w:val="zh-TW"/>
        </w:rPr>
        <w:t>其他</w:t>
      </w:r>
    </w:p>
    <w:p w14:paraId="3F964D2E"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11.1 </w:t>
      </w:r>
      <w:r>
        <w:rPr>
          <w:rFonts w:asciiTheme="minorEastAsia" w:eastAsiaTheme="minorEastAsia" w:hAnsiTheme="minorEastAsia" w:cs="微软雅黑"/>
          <w:lang w:val="zh-TW"/>
        </w:rPr>
        <w:t>本协议一式贰份，甲乙双方各持壹份。均具有同等法律效力。</w:t>
      </w:r>
    </w:p>
    <w:p w14:paraId="041BAD70"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 xml:space="preserve">11.2 </w:t>
      </w:r>
      <w:r>
        <w:rPr>
          <w:rFonts w:asciiTheme="minorEastAsia" w:eastAsiaTheme="minorEastAsia" w:hAnsiTheme="minorEastAsia" w:cs="微软雅黑"/>
          <w:lang w:val="zh-TW"/>
        </w:rPr>
        <w:t>本协议未尽事宜，双方协商后可另行签订补充协议，该补充协议作为本协议的一部分，与本协议享有同样的法律效力，同时，补充协议中与本协议有冲突的条款，以补充协议中规定的内容为准。</w:t>
      </w:r>
    </w:p>
    <w:p w14:paraId="34D95F5B" w14:textId="79CBF5E1"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11.3 本协议的附件是本协议不可分割的部分，与本协议具有同等法律效力。</w:t>
      </w:r>
      <w:r>
        <w:rPr>
          <w:rFonts w:asciiTheme="minorEastAsia" w:eastAsiaTheme="minorEastAsia" w:hAnsiTheme="minorEastAsia" w:cs="微软雅黑"/>
          <w:lang w:val="zh-TW"/>
        </w:rPr>
        <w:t>本协议有两份附件：附件一《</w:t>
      </w:r>
      <w:r>
        <w:rPr>
          <w:rFonts w:asciiTheme="minorEastAsia" w:eastAsiaTheme="minorEastAsia" w:hAnsiTheme="minorEastAsia" w:cs="微软雅黑" w:hint="default"/>
          <w:lang w:val="zh-TW"/>
        </w:rPr>
        <w:t>Windows 10 UWP版本独家授权协议</w:t>
      </w:r>
      <w:r>
        <w:rPr>
          <w:rFonts w:asciiTheme="minorEastAsia" w:eastAsiaTheme="minorEastAsia" w:hAnsiTheme="minorEastAsia" w:cs="微软雅黑"/>
          <w:lang w:val="zh-TW"/>
        </w:rPr>
        <w:t>》、附件二《合作游戏清单》（模板）。</w:t>
      </w:r>
    </w:p>
    <w:p w14:paraId="122BEC58"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11.4 如果甲方在合作期内，就其他产品拟与乙方开展本协议所约定之相同的合作的，则甲方有权视情况要求：</w:t>
      </w:r>
    </w:p>
    <w:p w14:paraId="3A16ADFB"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1）另行签订新的协议；</w:t>
      </w:r>
    </w:p>
    <w:p w14:paraId="131D5100"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lang w:val="zh-TW"/>
        </w:rPr>
        <w:t>（</w:t>
      </w:r>
      <w:r>
        <w:rPr>
          <w:rFonts w:asciiTheme="minorEastAsia" w:eastAsiaTheme="minorEastAsia" w:hAnsiTheme="minorEastAsia" w:cs="微软雅黑" w:hint="default"/>
          <w:lang w:val="zh-TW"/>
        </w:rPr>
        <w:t>2）直接将本协议作为框架协议，后续每增加一款新的合作游戏，双方均按本附件</w:t>
      </w:r>
      <w:r>
        <w:rPr>
          <w:rFonts w:asciiTheme="minorEastAsia" w:eastAsiaTheme="minorEastAsia" w:hAnsiTheme="minorEastAsia" w:cs="微软雅黑"/>
          <w:lang w:val="zh-TW"/>
        </w:rPr>
        <w:t>二</w:t>
      </w:r>
      <w:r>
        <w:rPr>
          <w:rFonts w:asciiTheme="minorEastAsia" w:eastAsiaTheme="minorEastAsia" w:hAnsiTheme="minorEastAsia" w:cs="微软雅黑" w:hint="default"/>
          <w:lang w:val="zh-TW"/>
        </w:rPr>
        <w:t>的模板填写合作游戏的信息并加盖公章，双方盖章后该合作游戏清单即生效，并自动成为本合同的附件。</w:t>
      </w:r>
    </w:p>
    <w:p w14:paraId="66B9262B"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11.5 双方之间任何通知或书面函件必须以中文书就，按特快专递或电子邮件发送至本协议首页所载的对方的联系人的联系方式处。如联系方式发生任何变更，则变更方应自变更之日的3个工作日书面通知对方，否则由此产生的责任和后果由变更方承担。</w:t>
      </w:r>
    </w:p>
    <w:p w14:paraId="67FA3029" w14:textId="77777777" w:rsidR="00990C94" w:rsidRDefault="00B77385">
      <w:pPr>
        <w:spacing w:line="360" w:lineRule="auto"/>
        <w:ind w:left="425"/>
        <w:rPr>
          <w:rFonts w:asciiTheme="minorEastAsia" w:eastAsiaTheme="minorEastAsia" w:hAnsiTheme="minorEastAsia" w:cs="微软雅黑" w:hint="default"/>
          <w:lang w:val="zh-TW"/>
        </w:rPr>
      </w:pPr>
      <w:r>
        <w:rPr>
          <w:rFonts w:asciiTheme="minorEastAsia" w:eastAsiaTheme="minorEastAsia" w:hAnsiTheme="minorEastAsia" w:cs="微软雅黑" w:hint="default"/>
          <w:lang w:val="zh-TW"/>
        </w:rPr>
        <w:t>11.6双方共同明确的其他事项：</w:t>
      </w:r>
    </w:p>
    <w:p w14:paraId="04168E5B" w14:textId="77777777" w:rsidR="00990C94" w:rsidRDefault="00B77385">
      <w:pPr>
        <w:spacing w:line="360" w:lineRule="auto"/>
        <w:ind w:left="425"/>
        <w:rPr>
          <w:rFonts w:asciiTheme="minorEastAsia" w:eastAsiaTheme="minorEastAsia" w:hAnsiTheme="minorEastAsia" w:cs="微软雅黑" w:hint="default"/>
          <w:lang w:val="zh-TW" w:eastAsia="zh-TW"/>
        </w:rPr>
      </w:pPr>
      <w:r>
        <w:rPr>
          <w:rFonts w:asciiTheme="minorEastAsia" w:eastAsiaTheme="minorEastAsia" w:hAnsiTheme="minorEastAsia" w:cs="微软雅黑"/>
          <w:lang w:val="zh-TW"/>
        </w:rPr>
        <w:t>本协议合作过程中，乙方应给予甲方必要的数据后台查询权限，以便双方均能随时对合作推广效果情况进行监控。</w:t>
      </w:r>
    </w:p>
    <w:bookmarkEnd w:id="11"/>
    <w:p w14:paraId="705FFD64" w14:textId="77777777" w:rsidR="00990C94" w:rsidRDefault="00990C94">
      <w:pPr>
        <w:spacing w:line="360" w:lineRule="auto"/>
        <w:ind w:left="425"/>
        <w:rPr>
          <w:rFonts w:asciiTheme="minorEastAsia" w:eastAsiaTheme="minorEastAsia" w:hAnsiTheme="minorEastAsia" w:cs="微软雅黑" w:hint="default"/>
          <w:lang w:val="zh-TW"/>
        </w:rPr>
      </w:pPr>
    </w:p>
    <w:p w14:paraId="2D88D858" w14:textId="77777777" w:rsidR="00990C94" w:rsidRDefault="00990C94">
      <w:pPr>
        <w:spacing w:line="360" w:lineRule="auto"/>
        <w:rPr>
          <w:rFonts w:asciiTheme="minorEastAsia" w:eastAsiaTheme="minorEastAsia" w:hAnsiTheme="minorEastAsia" w:cs="微软雅黑" w:hint="default"/>
          <w:lang w:val="zh-TW"/>
        </w:rPr>
      </w:pPr>
    </w:p>
    <w:p w14:paraId="75E07AE9" w14:textId="77777777" w:rsidR="00990C94" w:rsidRDefault="00B77385">
      <w:pPr>
        <w:spacing w:line="360" w:lineRule="auto"/>
        <w:ind w:left="425"/>
        <w:jc w:val="center"/>
        <w:rPr>
          <w:rFonts w:asciiTheme="minorEastAsia" w:eastAsia="PMingLiU" w:hAnsiTheme="minorEastAsia" w:cs="微软雅黑" w:hint="default"/>
          <w:lang w:val="zh-TW" w:eastAsia="zh-TW"/>
        </w:rPr>
      </w:pPr>
      <w:r>
        <w:rPr>
          <w:rFonts w:asciiTheme="minorEastAsia" w:eastAsiaTheme="minorEastAsia" w:hAnsiTheme="minorEastAsia" w:cs="微软雅黑" w:hint="default"/>
          <w:lang w:val="zh-TW" w:eastAsia="zh-TW"/>
        </w:rPr>
        <w:t>[---本行以下无正文---]</w:t>
      </w:r>
    </w:p>
    <w:p w14:paraId="3FD83FC5" w14:textId="77777777" w:rsidR="00990C94" w:rsidRDefault="00990C94">
      <w:pPr>
        <w:spacing w:line="360" w:lineRule="auto"/>
        <w:ind w:left="425"/>
        <w:rPr>
          <w:rFonts w:asciiTheme="minorEastAsia" w:eastAsiaTheme="minorEastAsia" w:hAnsiTheme="minorEastAsia" w:cs="微软雅黑" w:hint="default"/>
          <w:lang w:val="zh-TW"/>
        </w:rPr>
      </w:pPr>
    </w:p>
    <w:p w14:paraId="66133D9C" w14:textId="77777777" w:rsidR="00990C94" w:rsidRDefault="00990C94">
      <w:pPr>
        <w:spacing w:line="360" w:lineRule="auto"/>
        <w:ind w:left="425"/>
        <w:rPr>
          <w:rFonts w:asciiTheme="minorEastAsia" w:eastAsiaTheme="minorEastAsia" w:hAnsiTheme="minorEastAsia" w:cs="微软雅黑" w:hint="default"/>
          <w:lang w:val="zh-TW"/>
        </w:rPr>
      </w:pPr>
    </w:p>
    <w:p w14:paraId="0B2F69BC" w14:textId="77777777" w:rsidR="00990C94" w:rsidRDefault="00990C94">
      <w:pPr>
        <w:spacing w:line="360" w:lineRule="auto"/>
        <w:ind w:left="425"/>
        <w:rPr>
          <w:rFonts w:asciiTheme="minorEastAsia" w:eastAsiaTheme="minorEastAsia" w:hAnsiTheme="minorEastAsia" w:cs="微软雅黑" w:hint="default"/>
          <w:lang w:val="zh-TW"/>
        </w:rPr>
      </w:pPr>
    </w:p>
    <w:tbl>
      <w:tblPr>
        <w:tblW w:w="0" w:type="auto"/>
        <w:tblLayout w:type="fixed"/>
        <w:tblLook w:val="04A0" w:firstRow="1" w:lastRow="0" w:firstColumn="1" w:lastColumn="0" w:noHBand="0" w:noVBand="1"/>
      </w:tblPr>
      <w:tblGrid>
        <w:gridCol w:w="4258"/>
        <w:gridCol w:w="4258"/>
      </w:tblGrid>
      <w:tr w:rsidR="00990C94" w14:paraId="4E8F85FD" w14:textId="77777777">
        <w:tc>
          <w:tcPr>
            <w:tcW w:w="4258" w:type="dxa"/>
          </w:tcPr>
          <w:p w14:paraId="34F7FF87"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甲方：</w:t>
            </w:r>
            <w:r>
              <w:rPr>
                <w:rFonts w:asciiTheme="minorEastAsia" w:eastAsiaTheme="minorEastAsia" w:hAnsiTheme="minorEastAsia" w:cs="宋体" w:hint="default"/>
                <w:b/>
                <w:bCs/>
              </w:rPr>
              <w:t xml:space="preserve">       </w:t>
            </w:r>
          </w:p>
        </w:tc>
        <w:tc>
          <w:tcPr>
            <w:tcW w:w="4258" w:type="dxa"/>
          </w:tcPr>
          <w:p w14:paraId="2912BAA8"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 xml:space="preserve"> 乙方：</w:t>
            </w:r>
            <w:r>
              <w:rPr>
                <w:rFonts w:asciiTheme="minorEastAsia" w:eastAsiaTheme="minorEastAsia" w:hAnsiTheme="minorEastAsia" w:hint="default"/>
                <w:b/>
              </w:rPr>
              <w:t>北京奇游灵动科技有限公司</w:t>
            </w:r>
          </w:p>
        </w:tc>
      </w:tr>
      <w:tr w:rsidR="00990C94" w14:paraId="43177CEF" w14:textId="77777777">
        <w:tc>
          <w:tcPr>
            <w:tcW w:w="4258" w:type="dxa"/>
          </w:tcPr>
          <w:p w14:paraId="73141545"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（盖章）</w:t>
            </w:r>
          </w:p>
        </w:tc>
        <w:tc>
          <w:tcPr>
            <w:tcW w:w="4258" w:type="dxa"/>
          </w:tcPr>
          <w:p w14:paraId="6480FA84"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（盖章）</w:t>
            </w:r>
          </w:p>
        </w:tc>
      </w:tr>
      <w:tr w:rsidR="00990C94" w14:paraId="659A0751" w14:textId="77777777">
        <w:tc>
          <w:tcPr>
            <w:tcW w:w="4258" w:type="dxa"/>
          </w:tcPr>
          <w:p w14:paraId="7720B4A3"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授权签字代表</w:t>
            </w:r>
          </w:p>
          <w:p w14:paraId="3CBECCEC" w14:textId="77777777" w:rsidR="00990C94" w:rsidRDefault="00990C94">
            <w:pPr>
              <w:rPr>
                <w:rFonts w:asciiTheme="minorEastAsia" w:eastAsiaTheme="minorEastAsia" w:hAnsiTheme="minorEastAsia" w:cs="宋体" w:hint="default"/>
                <w:b/>
              </w:rPr>
            </w:pPr>
          </w:p>
        </w:tc>
        <w:tc>
          <w:tcPr>
            <w:tcW w:w="4258" w:type="dxa"/>
          </w:tcPr>
          <w:p w14:paraId="7EC84F60"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授权签字代表</w:t>
            </w:r>
          </w:p>
        </w:tc>
      </w:tr>
      <w:tr w:rsidR="00990C94" w14:paraId="28BE65D4" w14:textId="77777777">
        <w:tc>
          <w:tcPr>
            <w:tcW w:w="4258" w:type="dxa"/>
          </w:tcPr>
          <w:p w14:paraId="61178890"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（或）法定代表人</w:t>
            </w:r>
          </w:p>
        </w:tc>
        <w:tc>
          <w:tcPr>
            <w:tcW w:w="4258" w:type="dxa"/>
          </w:tcPr>
          <w:p w14:paraId="5EDEE9DB"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（或）法定代表人</w:t>
            </w:r>
          </w:p>
        </w:tc>
      </w:tr>
      <w:tr w:rsidR="00990C94" w14:paraId="2D7D9782" w14:textId="77777777">
        <w:tc>
          <w:tcPr>
            <w:tcW w:w="4258" w:type="dxa"/>
          </w:tcPr>
          <w:p w14:paraId="2B5545BE" w14:textId="77777777" w:rsidR="00990C94" w:rsidRDefault="00990C94">
            <w:pPr>
              <w:rPr>
                <w:rFonts w:asciiTheme="minorEastAsia" w:eastAsiaTheme="minorEastAsia" w:hAnsiTheme="minorEastAsia" w:cs="宋体" w:hint="default"/>
                <w:b/>
              </w:rPr>
            </w:pPr>
          </w:p>
          <w:p w14:paraId="016147B2" w14:textId="77777777" w:rsidR="00990C94" w:rsidRDefault="00990C94">
            <w:pPr>
              <w:rPr>
                <w:rFonts w:asciiTheme="minorEastAsia" w:eastAsiaTheme="minorEastAsia" w:hAnsiTheme="minorEastAsia" w:cs="宋体" w:hint="default"/>
                <w:b/>
              </w:rPr>
            </w:pPr>
          </w:p>
        </w:tc>
        <w:tc>
          <w:tcPr>
            <w:tcW w:w="4258" w:type="dxa"/>
          </w:tcPr>
          <w:p w14:paraId="0C081796" w14:textId="77777777" w:rsidR="00990C94" w:rsidRDefault="00990C94">
            <w:pPr>
              <w:rPr>
                <w:rFonts w:asciiTheme="minorEastAsia" w:eastAsiaTheme="minorEastAsia" w:hAnsiTheme="minorEastAsia" w:cs="宋体" w:hint="default"/>
                <w:b/>
              </w:rPr>
            </w:pPr>
          </w:p>
        </w:tc>
      </w:tr>
      <w:tr w:rsidR="00990C94" w14:paraId="7017EE08" w14:textId="77777777">
        <w:tc>
          <w:tcPr>
            <w:tcW w:w="4258" w:type="dxa"/>
          </w:tcPr>
          <w:p w14:paraId="462A162E"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日期：</w:t>
            </w:r>
            <w:r>
              <w:rPr>
                <w:rFonts w:asciiTheme="minorEastAsia" w:eastAsiaTheme="minorEastAsia" w:hAnsiTheme="minorEastAsia" w:cs="宋体" w:hint="default"/>
                <w:b/>
                <w:bCs/>
                <w:u w:val="single"/>
              </w:rPr>
              <w:t xml:space="preserve">                          </w:t>
            </w:r>
            <w:r>
              <w:rPr>
                <w:rFonts w:asciiTheme="minorEastAsia" w:eastAsiaTheme="minorEastAsia" w:hAnsiTheme="minorEastAsia" w:cs="宋体" w:hint="default"/>
                <w:b/>
                <w:bCs/>
              </w:rPr>
              <w:t xml:space="preserve"> </w:t>
            </w:r>
          </w:p>
        </w:tc>
        <w:tc>
          <w:tcPr>
            <w:tcW w:w="4258" w:type="dxa"/>
          </w:tcPr>
          <w:p w14:paraId="57A1AA87"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日期：</w:t>
            </w:r>
            <w:r>
              <w:rPr>
                <w:rFonts w:asciiTheme="minorEastAsia" w:eastAsiaTheme="minorEastAsia" w:hAnsiTheme="minorEastAsia" w:cs="宋体" w:hint="default"/>
                <w:b/>
                <w:bCs/>
                <w:u w:val="single"/>
              </w:rPr>
              <w:t xml:space="preserve">                          </w:t>
            </w:r>
            <w:r>
              <w:rPr>
                <w:rFonts w:asciiTheme="minorEastAsia" w:eastAsiaTheme="minorEastAsia" w:hAnsiTheme="minorEastAsia" w:cs="宋体" w:hint="default"/>
                <w:b/>
                <w:bCs/>
              </w:rPr>
              <w:t xml:space="preserve"> </w:t>
            </w:r>
          </w:p>
        </w:tc>
      </w:tr>
    </w:tbl>
    <w:p w14:paraId="6113A5CF" w14:textId="77777777" w:rsidR="00990C94" w:rsidRDefault="00990C94">
      <w:pPr>
        <w:spacing w:line="360" w:lineRule="auto"/>
        <w:ind w:left="425"/>
        <w:rPr>
          <w:rFonts w:asciiTheme="minorEastAsia" w:eastAsiaTheme="minorEastAsia" w:hAnsiTheme="minorEastAsia" w:cs="微软雅黑" w:hint="default"/>
          <w:lang w:val="zh-TW"/>
        </w:rPr>
      </w:pPr>
    </w:p>
    <w:p w14:paraId="49CCEE9C" w14:textId="77777777" w:rsidR="00990C94" w:rsidRDefault="00B77385">
      <w:pPr>
        <w:rPr>
          <w:rFonts w:ascii="宋体" w:hAnsi="宋体" w:cs="宋体" w:hint="default"/>
        </w:rPr>
      </w:pPr>
      <w:r>
        <w:rPr>
          <w:rFonts w:ascii="宋体" w:hAnsi="宋体" w:cs="宋体"/>
        </w:rPr>
        <w:br w:type="page"/>
      </w:r>
      <w:r>
        <w:rPr>
          <w:rFonts w:asciiTheme="minorEastAsia" w:eastAsiaTheme="minorEastAsia" w:hAnsiTheme="minorEastAsia" w:hint="default"/>
          <w:b/>
        </w:rPr>
        <w:lastRenderedPageBreak/>
        <w:t>附件一：Windows 10 UWP版本独家</w:t>
      </w:r>
      <w:r>
        <w:rPr>
          <w:rFonts w:asciiTheme="minorEastAsia" w:eastAsiaTheme="minorEastAsia" w:hAnsiTheme="minorEastAsia" w:hint="default"/>
          <w:b/>
          <w:bCs/>
        </w:rPr>
        <w:t>授权</w:t>
      </w:r>
      <w:r>
        <w:rPr>
          <w:rFonts w:asciiTheme="minorEastAsia" w:eastAsiaTheme="minorEastAsia" w:hAnsiTheme="minorEastAsia" w:hint="default"/>
          <w:b/>
        </w:rPr>
        <w:t>协议</w:t>
      </w:r>
    </w:p>
    <w:p w14:paraId="55EAAC8A" w14:textId="77777777" w:rsidR="00990C94" w:rsidRDefault="00990C94">
      <w:pPr>
        <w:spacing w:line="360" w:lineRule="auto"/>
        <w:ind w:right="9495"/>
        <w:contextualSpacing/>
        <w:jc w:val="right"/>
        <w:rPr>
          <w:rFonts w:asciiTheme="minorEastAsia" w:eastAsiaTheme="minorEastAsia" w:hAnsiTheme="minorEastAsia" w:hint="default"/>
          <w:b/>
        </w:rPr>
      </w:pPr>
    </w:p>
    <w:p w14:paraId="26EA0A1E" w14:textId="7977D0FE" w:rsidR="00990C94" w:rsidRDefault="00B77385">
      <w:pPr>
        <w:pStyle w:val="a7"/>
        <w:spacing w:line="360" w:lineRule="auto"/>
        <w:ind w:leftChars="47" w:left="65" w:firstLineChars="200" w:firstLine="420"/>
        <w:contextualSpacing/>
        <w:rPr>
          <w:rFonts w:asciiTheme="minorEastAsia" w:eastAsiaTheme="minorEastAsia" w:hAnsiTheme="minorEastAsia" w:hint="default"/>
        </w:rPr>
      </w:pPr>
      <w:r>
        <w:rPr>
          <w:rFonts w:asciiTheme="minorEastAsia" w:eastAsiaTheme="minorEastAsia" w:hAnsiTheme="minorEastAsia" w:hint="default"/>
        </w:rPr>
        <w:t>鉴于甲乙双方于</w:t>
      </w:r>
      <w:r>
        <w:rPr>
          <w:rFonts w:asciiTheme="minorEastAsia" w:eastAsiaTheme="minorEastAsia" w:hAnsiTheme="minorEastAsia" w:cs="宋体"/>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】年【</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】月【</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 xml:space="preserve">】日签订的《游戏授权推广合作协议》（“主合同”）（主合同编号：        </w:t>
      </w:r>
      <w:r>
        <w:rPr>
          <w:rFonts w:asciiTheme="minorEastAsia" w:eastAsiaTheme="minorEastAsia" w:hAnsiTheme="minorEastAsia" w:cs="宋体"/>
        </w:rPr>
        <w:t>），依据主合同条款条件，双方就</w:t>
      </w:r>
      <w:r>
        <w:rPr>
          <w:rFonts w:asciiTheme="minorEastAsia" w:eastAsiaTheme="minorEastAsia" w:hAnsiTheme="minorEastAsia"/>
        </w:rPr>
        <w:t>合作</w:t>
      </w:r>
      <w:r>
        <w:rPr>
          <w:rFonts w:asciiTheme="minorEastAsia" w:eastAsiaTheme="minorEastAsia" w:hAnsiTheme="minorEastAsia" w:hint="default"/>
        </w:rPr>
        <w:t>游戏产品</w:t>
      </w:r>
      <w:r>
        <w:rPr>
          <w:rFonts w:asciiTheme="minorEastAsia" w:eastAsiaTheme="minorEastAsia" w:hAnsiTheme="minorEastAsia"/>
        </w:rPr>
        <w:t>Windows</w:t>
      </w:r>
      <w:r>
        <w:rPr>
          <w:rFonts w:asciiTheme="minorEastAsia" w:eastAsiaTheme="minorEastAsia" w:hAnsiTheme="minorEastAsia" w:hint="default"/>
        </w:rPr>
        <w:t xml:space="preserve"> 10 UWP版本独家授权</w:t>
      </w:r>
      <w:r>
        <w:rPr>
          <w:rFonts w:asciiTheme="minorEastAsia" w:eastAsiaTheme="minorEastAsia" w:hAnsiTheme="minorEastAsia"/>
        </w:rPr>
        <w:t>达成如下协议：</w:t>
      </w:r>
      <w:r>
        <w:rPr>
          <w:rFonts w:asciiTheme="minorEastAsia" w:eastAsiaTheme="minorEastAsia" w:hAnsiTheme="minorEastAsia" w:hint="default"/>
        </w:rPr>
        <w:t xml:space="preserve"> </w:t>
      </w:r>
    </w:p>
    <w:p w14:paraId="7B92EE85" w14:textId="77777777" w:rsidR="00990C94" w:rsidRDefault="00B77385">
      <w:pPr>
        <w:ind w:firstLineChars="100" w:firstLine="210"/>
        <w:rPr>
          <w:rFonts w:asciiTheme="minorEastAsia" w:eastAsiaTheme="minorEastAsia" w:hAnsiTheme="minorEastAsia" w:cs="宋体" w:hint="default"/>
        </w:rPr>
      </w:pPr>
      <w:r>
        <w:rPr>
          <w:rFonts w:asciiTheme="minorEastAsia" w:eastAsiaTheme="minorEastAsia" w:hAnsiTheme="minorEastAsia" w:hint="default"/>
        </w:rPr>
        <w:t>[                        ]（以下简称“</w:t>
      </w:r>
      <w:r>
        <w:rPr>
          <w:rFonts w:asciiTheme="minorEastAsia" w:eastAsiaTheme="minorEastAsia" w:hAnsiTheme="minorEastAsia"/>
        </w:rPr>
        <w:t>甲方</w:t>
      </w:r>
      <w:r>
        <w:rPr>
          <w:rFonts w:asciiTheme="minorEastAsia" w:eastAsiaTheme="minorEastAsia" w:hAnsiTheme="minorEastAsia" w:hint="default"/>
        </w:rPr>
        <w:t>”）</w:t>
      </w:r>
    </w:p>
    <w:p w14:paraId="4ED56B69" w14:textId="77777777" w:rsidR="00990C94" w:rsidRDefault="00990C94">
      <w:pPr>
        <w:spacing w:line="360" w:lineRule="auto"/>
        <w:contextualSpacing/>
        <w:rPr>
          <w:rFonts w:asciiTheme="minorEastAsia" w:eastAsiaTheme="minorEastAsia" w:hAnsiTheme="minorEastAsia" w:hint="default"/>
        </w:rPr>
      </w:pPr>
    </w:p>
    <w:p w14:paraId="6C86882A" w14:textId="77777777" w:rsidR="00990C94" w:rsidRDefault="00B77385">
      <w:pPr>
        <w:spacing w:line="360" w:lineRule="auto"/>
        <w:ind w:firstLineChars="100" w:firstLine="210"/>
        <w:contextualSpacing/>
        <w:rPr>
          <w:rFonts w:asciiTheme="minorEastAsia" w:eastAsiaTheme="minorEastAsia" w:hAnsiTheme="minorEastAsia" w:hint="default"/>
        </w:rPr>
      </w:pPr>
      <w:bookmarkStart w:id="12" w:name="OLE_LINK3"/>
      <w:r>
        <w:rPr>
          <w:rFonts w:asciiTheme="minorEastAsia" w:eastAsiaTheme="minorEastAsia" w:hAnsiTheme="minorEastAsia" w:hint="default"/>
        </w:rPr>
        <w:t>[</w:t>
      </w:r>
      <w:bookmarkEnd w:id="12"/>
      <w:r>
        <w:rPr>
          <w:rFonts w:asciiTheme="minorEastAsia" w:eastAsiaTheme="minorEastAsia" w:hAnsiTheme="minorEastAsia"/>
        </w:rPr>
        <w:t>北京奇游灵动科技有限公司</w:t>
      </w:r>
      <w:r>
        <w:rPr>
          <w:rFonts w:asciiTheme="minorEastAsia" w:eastAsiaTheme="minorEastAsia" w:hAnsiTheme="minorEastAsia" w:hint="default"/>
        </w:rPr>
        <w:t>]（以下简称“</w:t>
      </w:r>
      <w:r>
        <w:rPr>
          <w:rFonts w:asciiTheme="minorEastAsia" w:eastAsiaTheme="minorEastAsia" w:hAnsiTheme="minorEastAsia"/>
        </w:rPr>
        <w:t>乙方</w:t>
      </w:r>
      <w:r>
        <w:rPr>
          <w:rFonts w:asciiTheme="minorEastAsia" w:eastAsiaTheme="minorEastAsia" w:hAnsiTheme="minorEastAsia" w:hint="default"/>
        </w:rPr>
        <w:t>”）</w:t>
      </w:r>
    </w:p>
    <w:p w14:paraId="0022981E" w14:textId="77777777" w:rsidR="00990C94" w:rsidRDefault="00990C94">
      <w:pPr>
        <w:spacing w:line="360" w:lineRule="auto"/>
        <w:contextualSpacing/>
        <w:rPr>
          <w:rFonts w:asciiTheme="minorEastAsia" w:eastAsiaTheme="minorEastAsia" w:hAnsiTheme="minorEastAsia" w:hint="default"/>
        </w:rPr>
      </w:pPr>
    </w:p>
    <w:p w14:paraId="4A3256E4" w14:textId="77777777" w:rsidR="00990C94" w:rsidRDefault="00B77385">
      <w:pPr>
        <w:autoSpaceDE w:val="0"/>
        <w:autoSpaceDN w:val="0"/>
        <w:spacing w:line="360" w:lineRule="auto"/>
        <w:ind w:leftChars="202" w:left="281"/>
        <w:contextualSpacing/>
        <w:rPr>
          <w:rFonts w:asciiTheme="minorEastAsia" w:eastAsiaTheme="minorEastAsia" w:hAnsiTheme="minorEastAsia" w:hint="default"/>
          <w:b/>
        </w:rPr>
      </w:pPr>
      <w:r>
        <w:rPr>
          <w:rFonts w:asciiTheme="minorEastAsia" w:eastAsiaTheme="minorEastAsia" w:hAnsiTheme="minorEastAsia" w:hint="default"/>
          <w:b/>
        </w:rPr>
        <w:t>鉴于：</w:t>
      </w:r>
    </w:p>
    <w:p w14:paraId="083C582D" w14:textId="77777777" w:rsidR="00990C94" w:rsidRDefault="00B77385">
      <w:pPr>
        <w:numPr>
          <w:ilvl w:val="0"/>
          <w:numId w:val="2"/>
        </w:numPr>
        <w:tabs>
          <w:tab w:val="left" w:pos="709"/>
        </w:tabs>
        <w:autoSpaceDE w:val="0"/>
        <w:autoSpaceDN w:val="0"/>
        <w:spacing w:line="360" w:lineRule="auto"/>
        <w:ind w:left="0" w:firstLine="426"/>
        <w:contextualSpacing/>
        <w:rPr>
          <w:rFonts w:asciiTheme="minorEastAsia" w:eastAsiaTheme="minorEastAsia" w:hAnsiTheme="minorEastAsia" w:hint="default"/>
        </w:rPr>
      </w:pPr>
      <w:r>
        <w:rPr>
          <w:rFonts w:asciiTheme="minorEastAsia" w:eastAsiaTheme="minorEastAsia" w:hAnsiTheme="minorEastAsia"/>
        </w:rPr>
        <w:t>甲</w:t>
      </w:r>
      <w:r>
        <w:rPr>
          <w:rFonts w:asciiTheme="minorEastAsia" w:eastAsiaTheme="minorEastAsia" w:hAnsiTheme="minorEastAsia" w:hint="default"/>
        </w:rPr>
        <w:t>方《</w:t>
      </w:r>
      <w:r>
        <w:rPr>
          <w:rFonts w:asciiTheme="minorEastAsia" w:eastAsiaTheme="minorEastAsia" w:hAnsiTheme="minorEastAsia" w:hint="default"/>
          <w:u w:val="single"/>
        </w:rPr>
        <w:t xml:space="preserve">       </w:t>
      </w:r>
      <w:r>
        <w:rPr>
          <w:rFonts w:asciiTheme="minorEastAsia" w:eastAsiaTheme="minorEastAsia" w:hAnsiTheme="minorEastAsia" w:hint="default"/>
        </w:rPr>
        <w:t>》（以实际著作权登记证书中的名称为准）游戏（以下简称“产品”）的研发与运营企业，享有产品全部所有权或者合法运营权，拥有先进的互联网技术与应用服务技术。</w:t>
      </w:r>
    </w:p>
    <w:p w14:paraId="0E0F7511" w14:textId="77777777" w:rsidR="00990C94" w:rsidRDefault="00B77385">
      <w:pPr>
        <w:numPr>
          <w:ilvl w:val="0"/>
          <w:numId w:val="2"/>
        </w:numPr>
        <w:tabs>
          <w:tab w:val="left" w:pos="709"/>
        </w:tabs>
        <w:autoSpaceDE w:val="0"/>
        <w:autoSpaceDN w:val="0"/>
        <w:spacing w:line="360" w:lineRule="auto"/>
        <w:ind w:left="0" w:firstLine="426"/>
        <w:contextualSpacing/>
        <w:rPr>
          <w:rFonts w:asciiTheme="minorEastAsia" w:eastAsiaTheme="minorEastAsia" w:hAnsiTheme="minorEastAsia" w:hint="default"/>
        </w:rPr>
      </w:pPr>
      <w:r>
        <w:rPr>
          <w:rFonts w:asciiTheme="minorEastAsia" w:eastAsiaTheme="minorEastAsia" w:hAnsiTheme="minorEastAsia"/>
        </w:rPr>
        <w:t>乙方</w:t>
      </w:r>
      <w:r>
        <w:rPr>
          <w:rFonts w:asciiTheme="minorEastAsia" w:eastAsiaTheme="minorEastAsia" w:hAnsiTheme="minorEastAsia" w:hint="default"/>
        </w:rPr>
        <w:t>为依照中国法律依法成立和存续的、主要从事互联网增值业务服务的企业，拥有大量的用户群和网络营销资源，在产品推广与服务方面具有丰富的经验和资源优势。</w:t>
      </w:r>
    </w:p>
    <w:p w14:paraId="020AC1EE" w14:textId="77777777" w:rsidR="00990C94" w:rsidRDefault="00B77385">
      <w:pPr>
        <w:numPr>
          <w:ilvl w:val="0"/>
          <w:numId w:val="2"/>
        </w:numPr>
        <w:tabs>
          <w:tab w:val="left" w:pos="709"/>
        </w:tabs>
        <w:autoSpaceDE w:val="0"/>
        <w:autoSpaceDN w:val="0"/>
        <w:spacing w:line="360" w:lineRule="auto"/>
        <w:ind w:left="0" w:firstLine="426"/>
        <w:contextualSpacing/>
        <w:rPr>
          <w:rFonts w:asciiTheme="minorEastAsia" w:eastAsiaTheme="minorEastAsia" w:hAnsiTheme="minorEastAsia" w:hint="default"/>
        </w:rPr>
      </w:pPr>
      <w:r>
        <w:rPr>
          <w:rFonts w:asciiTheme="minorEastAsia" w:eastAsiaTheme="minorEastAsia" w:hAnsiTheme="minorEastAsia"/>
        </w:rPr>
        <w:t>双方</w:t>
      </w:r>
      <w:r>
        <w:rPr>
          <w:rFonts w:asciiTheme="minorEastAsia" w:eastAsiaTheme="minorEastAsia" w:hAnsiTheme="minorEastAsia" w:hint="default"/>
        </w:rPr>
        <w:t>愿意并同意：利用各自在业务领域的优势，在本授权书约定的授权范围内，Windows 10 UWP版本由</w:t>
      </w:r>
      <w:r>
        <w:rPr>
          <w:rFonts w:asciiTheme="minorEastAsia" w:eastAsiaTheme="minorEastAsia" w:hAnsiTheme="minorEastAsia"/>
        </w:rPr>
        <w:t>乙方</w:t>
      </w:r>
      <w:r>
        <w:rPr>
          <w:rFonts w:asciiTheme="minorEastAsia" w:eastAsiaTheme="minorEastAsia" w:hAnsiTheme="minorEastAsia" w:hint="default"/>
        </w:rPr>
        <w:t>独家发行、推广、运营产品方提供的产品。</w:t>
      </w:r>
    </w:p>
    <w:p w14:paraId="71BE7623" w14:textId="77777777" w:rsidR="00990C94" w:rsidRDefault="00B77385">
      <w:pPr>
        <w:spacing w:line="360" w:lineRule="auto"/>
        <w:ind w:firstLineChars="200" w:firstLine="420"/>
        <w:contextualSpacing/>
        <w:rPr>
          <w:rFonts w:asciiTheme="minorEastAsia" w:eastAsiaTheme="minorEastAsia" w:hAnsiTheme="minorEastAsia" w:hint="default"/>
        </w:rPr>
      </w:pPr>
      <w:r>
        <w:rPr>
          <w:rFonts w:asciiTheme="minorEastAsia" w:eastAsiaTheme="minorEastAsia" w:hAnsiTheme="minorEastAsia" w:hint="default"/>
        </w:rPr>
        <w:t>有鉴于此，双方经友好协商，在平等自愿的前提下，本着互惠互利的原则达成以下协议，以资共同遵守：</w:t>
      </w:r>
    </w:p>
    <w:p w14:paraId="32C72324" w14:textId="77777777" w:rsidR="00990C94" w:rsidRDefault="00B77385">
      <w:pPr>
        <w:spacing w:line="360" w:lineRule="auto"/>
        <w:ind w:left="426"/>
        <w:contextualSpacing/>
        <w:rPr>
          <w:rFonts w:asciiTheme="minorEastAsia" w:eastAsiaTheme="minorEastAsia" w:hAnsiTheme="minorEastAsia" w:hint="default"/>
          <w:b/>
        </w:rPr>
      </w:pPr>
      <w:r>
        <w:rPr>
          <w:rFonts w:asciiTheme="minorEastAsia" w:eastAsiaTheme="minorEastAsia" w:hAnsiTheme="minorEastAsia" w:hint="default"/>
          <w:b/>
        </w:rPr>
        <w:t>一、授权标的游戏</w:t>
      </w:r>
    </w:p>
    <w:p w14:paraId="1C9BE164" w14:textId="77777777" w:rsidR="00990C94" w:rsidRDefault="00B77385">
      <w:pPr>
        <w:spacing w:line="360" w:lineRule="auto"/>
        <w:ind w:leftChars="202" w:left="281"/>
        <w:contextualSpacing/>
        <w:rPr>
          <w:rFonts w:asciiTheme="minorEastAsia" w:eastAsiaTheme="minorEastAsia" w:hAnsiTheme="minorEastAsia" w:hint="default"/>
        </w:rPr>
      </w:pPr>
      <w:r>
        <w:rPr>
          <w:rFonts w:asciiTheme="minorEastAsia" w:eastAsiaTheme="minorEastAsia" w:hAnsiTheme="minorEastAsia" w:hint="default"/>
          <w:u w:val="single"/>
        </w:rPr>
        <w:t>《         》</w:t>
      </w:r>
    </w:p>
    <w:p w14:paraId="23226D7B" w14:textId="77777777" w:rsidR="00990C94" w:rsidRDefault="00B77385">
      <w:pPr>
        <w:spacing w:line="360" w:lineRule="auto"/>
        <w:ind w:leftChars="202" w:left="281"/>
        <w:contextualSpacing/>
        <w:rPr>
          <w:rFonts w:asciiTheme="minorEastAsia" w:eastAsiaTheme="minorEastAsia" w:hAnsiTheme="minorEastAsia" w:hint="default"/>
        </w:rPr>
      </w:pPr>
      <w:r>
        <w:rPr>
          <w:rFonts w:asciiTheme="minorEastAsia" w:eastAsiaTheme="minorEastAsia" w:hAnsiTheme="minorEastAsia" w:hint="default"/>
          <w:b/>
        </w:rPr>
        <w:t>二、授权发行平台</w:t>
      </w:r>
    </w:p>
    <w:p w14:paraId="7ACECB57" w14:textId="77777777" w:rsidR="00990C94" w:rsidRDefault="00B77385">
      <w:pPr>
        <w:spacing w:line="360" w:lineRule="auto"/>
        <w:ind w:leftChars="202" w:left="281"/>
        <w:contextualSpacing/>
        <w:rPr>
          <w:rFonts w:asciiTheme="minorEastAsia" w:eastAsiaTheme="minorEastAsia" w:hAnsiTheme="minorEastAsia" w:hint="default"/>
        </w:rPr>
      </w:pPr>
      <w:r>
        <w:rPr>
          <w:rFonts w:asciiTheme="minorEastAsia" w:eastAsiaTheme="minorEastAsia" w:hAnsiTheme="minorEastAsia"/>
        </w:rPr>
        <w:t>甲方授权乙方</w:t>
      </w:r>
      <w:r>
        <w:rPr>
          <w:rFonts w:asciiTheme="minorEastAsia" w:eastAsiaTheme="minorEastAsia" w:hAnsiTheme="minorEastAsia" w:hint="default"/>
        </w:rPr>
        <w:t>在授权期限内将</w:t>
      </w:r>
      <w:r>
        <w:rPr>
          <w:rFonts w:asciiTheme="minorEastAsia" w:eastAsiaTheme="minorEastAsia" w:hAnsiTheme="minorEastAsia"/>
        </w:rPr>
        <w:t>合作游戏</w:t>
      </w:r>
      <w:r>
        <w:rPr>
          <w:rFonts w:asciiTheme="minorEastAsia" w:eastAsiaTheme="minorEastAsia" w:hAnsiTheme="minorEastAsia" w:hint="default"/>
        </w:rPr>
        <w:t>在微软官方应用商店推广，供用户下载、运行并使用。</w:t>
      </w:r>
    </w:p>
    <w:p w14:paraId="6A5BC9A1" w14:textId="77777777" w:rsidR="00990C94" w:rsidRDefault="00B77385">
      <w:pPr>
        <w:spacing w:line="360" w:lineRule="auto"/>
        <w:ind w:left="426"/>
        <w:contextualSpacing/>
        <w:rPr>
          <w:rFonts w:asciiTheme="minorEastAsia" w:eastAsiaTheme="minorEastAsia" w:hAnsiTheme="minorEastAsia" w:hint="default"/>
          <w:b/>
        </w:rPr>
      </w:pPr>
      <w:r>
        <w:rPr>
          <w:rFonts w:asciiTheme="minorEastAsia" w:eastAsiaTheme="minorEastAsia" w:hAnsiTheme="minorEastAsia" w:hint="default"/>
          <w:b/>
        </w:rPr>
        <w:t>三、授权区域</w:t>
      </w:r>
    </w:p>
    <w:p w14:paraId="5E531D99" w14:textId="77777777" w:rsidR="00990C94" w:rsidRDefault="00B77385">
      <w:pPr>
        <w:spacing w:line="360" w:lineRule="auto"/>
        <w:ind w:left="426"/>
        <w:contextualSpacing/>
        <w:rPr>
          <w:rFonts w:asciiTheme="minorEastAsia" w:eastAsiaTheme="minorEastAsia" w:hAnsiTheme="minorEastAsia" w:hint="default"/>
        </w:rPr>
      </w:pPr>
      <w:r>
        <w:rPr>
          <w:rFonts w:asciiTheme="minorEastAsia" w:eastAsiaTheme="minorEastAsia" w:hAnsiTheme="minorEastAsia"/>
        </w:rPr>
        <w:t>【全球】</w:t>
      </w:r>
    </w:p>
    <w:p w14:paraId="35A356F1" w14:textId="77777777" w:rsidR="00990C94" w:rsidRDefault="00B77385">
      <w:pPr>
        <w:spacing w:line="360" w:lineRule="auto"/>
        <w:ind w:left="426"/>
        <w:contextualSpacing/>
        <w:rPr>
          <w:rFonts w:asciiTheme="minorEastAsia" w:eastAsiaTheme="minorEastAsia" w:hAnsiTheme="minorEastAsia" w:hint="default"/>
          <w:b/>
        </w:rPr>
      </w:pPr>
      <w:r>
        <w:rPr>
          <w:rFonts w:asciiTheme="minorEastAsia" w:eastAsiaTheme="minorEastAsia" w:hAnsiTheme="minorEastAsia" w:hint="default"/>
          <w:b/>
        </w:rPr>
        <w:t>四、授权期限</w:t>
      </w:r>
    </w:p>
    <w:p w14:paraId="564B25A7" w14:textId="77777777" w:rsidR="00990C94" w:rsidRDefault="00B77385">
      <w:pPr>
        <w:spacing w:line="220" w:lineRule="atLeast"/>
        <w:ind w:firstLineChars="200" w:firstLine="420"/>
        <w:rPr>
          <w:rFonts w:asciiTheme="minorEastAsia" w:eastAsiaTheme="minorEastAsia" w:hAnsiTheme="minorEastAsia" w:hint="default"/>
        </w:rPr>
      </w:pPr>
      <w:r>
        <w:rPr>
          <w:rFonts w:asciiTheme="minorEastAsia" w:eastAsiaTheme="minorEastAsia" w:hAnsiTheme="minorEastAsia" w:hint="default"/>
        </w:rPr>
        <w:t>本协议有效期为</w:t>
      </w:r>
      <w:r>
        <w:rPr>
          <w:rFonts w:asciiTheme="minorEastAsia" w:eastAsiaTheme="minorEastAsia" w:hAnsiTheme="minorEastAsia"/>
        </w:rPr>
        <w:t>【叁】</w:t>
      </w:r>
      <w:r>
        <w:rPr>
          <w:rFonts w:asciiTheme="minorEastAsia" w:eastAsiaTheme="minorEastAsia" w:hAnsiTheme="minorEastAsia" w:hint="default"/>
        </w:rPr>
        <w:t>年</w:t>
      </w:r>
    </w:p>
    <w:p w14:paraId="1BF06A29" w14:textId="77777777" w:rsidR="00990C94" w:rsidRDefault="00B77385">
      <w:pPr>
        <w:tabs>
          <w:tab w:val="left" w:pos="567"/>
        </w:tabs>
        <w:spacing w:line="360" w:lineRule="auto"/>
        <w:ind w:firstLineChars="200" w:firstLine="420"/>
        <w:contextualSpacing/>
        <w:rPr>
          <w:rFonts w:asciiTheme="minorEastAsia" w:eastAsiaTheme="minorEastAsia" w:hAnsiTheme="minorEastAsia" w:hint="default"/>
        </w:rPr>
      </w:pPr>
      <w:r>
        <w:rPr>
          <w:rFonts w:asciiTheme="minorEastAsia" w:eastAsiaTheme="minorEastAsia" w:hAnsiTheme="minorEastAsia" w:hint="default"/>
        </w:rPr>
        <w:t>本</w:t>
      </w:r>
      <w:r>
        <w:rPr>
          <w:rFonts w:asciiTheme="minorEastAsia" w:eastAsiaTheme="minorEastAsia" w:hAnsiTheme="minorEastAsia"/>
        </w:rPr>
        <w:t>《W</w:t>
      </w:r>
      <w:r>
        <w:rPr>
          <w:rFonts w:asciiTheme="minorEastAsia" w:eastAsiaTheme="minorEastAsia" w:hAnsiTheme="minorEastAsia" w:hint="default"/>
        </w:rPr>
        <w:t>indows 10 UWP版本独家授权协议</w:t>
      </w:r>
      <w:r>
        <w:rPr>
          <w:rFonts w:asciiTheme="minorEastAsia" w:eastAsiaTheme="minorEastAsia" w:hAnsiTheme="minorEastAsia"/>
        </w:rPr>
        <w:t>》经双方盖章后即自动成为主合同附件。</w:t>
      </w:r>
      <w:r>
        <w:rPr>
          <w:rFonts w:asciiTheme="minorEastAsia" w:eastAsiaTheme="minorEastAsia" w:hAnsiTheme="minorEastAsia" w:hint="default"/>
        </w:rPr>
        <w:t xml:space="preserve"> </w:t>
      </w:r>
    </w:p>
    <w:p w14:paraId="71256F59" w14:textId="77777777" w:rsidR="00990C94" w:rsidRDefault="00990C94">
      <w:pPr>
        <w:tabs>
          <w:tab w:val="left" w:pos="567"/>
        </w:tabs>
        <w:spacing w:line="360" w:lineRule="auto"/>
        <w:ind w:firstLineChars="200" w:firstLine="420"/>
        <w:contextualSpacing/>
        <w:rPr>
          <w:rFonts w:asciiTheme="minorEastAsia" w:eastAsiaTheme="minorEastAsia" w:hAnsiTheme="minorEastAsia" w:hint="default"/>
        </w:rPr>
      </w:pPr>
    </w:p>
    <w:tbl>
      <w:tblPr>
        <w:tblW w:w="0" w:type="auto"/>
        <w:tblLayout w:type="fixed"/>
        <w:tblLook w:val="04A0" w:firstRow="1" w:lastRow="0" w:firstColumn="1" w:lastColumn="0" w:noHBand="0" w:noVBand="1"/>
      </w:tblPr>
      <w:tblGrid>
        <w:gridCol w:w="4258"/>
        <w:gridCol w:w="4258"/>
        <w:gridCol w:w="4258"/>
      </w:tblGrid>
      <w:tr w:rsidR="00990C94" w14:paraId="0707B25C" w14:textId="77777777">
        <w:tc>
          <w:tcPr>
            <w:tcW w:w="4258" w:type="dxa"/>
          </w:tcPr>
          <w:p w14:paraId="442D9BF9"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甲方：</w:t>
            </w:r>
            <w:r>
              <w:rPr>
                <w:rFonts w:asciiTheme="minorEastAsia" w:eastAsiaTheme="minorEastAsia" w:hAnsiTheme="minorEastAsia" w:cs="宋体" w:hint="default"/>
                <w:b/>
                <w:bCs/>
              </w:rPr>
              <w:t xml:space="preserve">       </w:t>
            </w:r>
          </w:p>
        </w:tc>
        <w:tc>
          <w:tcPr>
            <w:tcW w:w="4258" w:type="dxa"/>
          </w:tcPr>
          <w:p w14:paraId="24C57600"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hint="default"/>
                <w:b/>
              </w:rPr>
              <w:t xml:space="preserve"> 乙方：</w:t>
            </w:r>
            <w:r>
              <w:rPr>
                <w:rFonts w:asciiTheme="minorEastAsia" w:eastAsiaTheme="minorEastAsia" w:hAnsiTheme="minorEastAsia"/>
                <w:b/>
              </w:rPr>
              <w:t>北京奇游灵动科技有限公司</w:t>
            </w:r>
          </w:p>
        </w:tc>
        <w:tc>
          <w:tcPr>
            <w:tcW w:w="4258" w:type="dxa"/>
          </w:tcPr>
          <w:p w14:paraId="464CAFF9" w14:textId="77777777" w:rsidR="00990C94" w:rsidRDefault="00990C94">
            <w:pPr>
              <w:rPr>
                <w:rFonts w:asciiTheme="minorEastAsia" w:eastAsiaTheme="minorEastAsia" w:hAnsiTheme="minorEastAsia" w:cs="宋体" w:hint="default"/>
                <w:b/>
              </w:rPr>
            </w:pPr>
          </w:p>
        </w:tc>
      </w:tr>
      <w:tr w:rsidR="00990C94" w14:paraId="229499E0" w14:textId="77777777">
        <w:tc>
          <w:tcPr>
            <w:tcW w:w="4258" w:type="dxa"/>
          </w:tcPr>
          <w:p w14:paraId="4D52312A"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（盖章）</w:t>
            </w:r>
          </w:p>
        </w:tc>
        <w:tc>
          <w:tcPr>
            <w:tcW w:w="4258" w:type="dxa"/>
          </w:tcPr>
          <w:p w14:paraId="6534E582"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（盖章）</w:t>
            </w:r>
          </w:p>
        </w:tc>
        <w:tc>
          <w:tcPr>
            <w:tcW w:w="4258" w:type="dxa"/>
          </w:tcPr>
          <w:p w14:paraId="3955907B" w14:textId="77777777" w:rsidR="00990C94" w:rsidRDefault="00990C94">
            <w:pPr>
              <w:rPr>
                <w:rFonts w:asciiTheme="minorEastAsia" w:eastAsiaTheme="minorEastAsia" w:hAnsiTheme="minorEastAsia" w:cs="宋体" w:hint="default"/>
                <w:b/>
              </w:rPr>
            </w:pPr>
          </w:p>
        </w:tc>
      </w:tr>
      <w:tr w:rsidR="00990C94" w14:paraId="49344560" w14:textId="77777777">
        <w:tc>
          <w:tcPr>
            <w:tcW w:w="4258" w:type="dxa"/>
          </w:tcPr>
          <w:p w14:paraId="39DFDC06"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授权签字代表</w:t>
            </w:r>
          </w:p>
          <w:p w14:paraId="5C08AE1E" w14:textId="77777777" w:rsidR="00990C94" w:rsidRDefault="00990C94">
            <w:pPr>
              <w:rPr>
                <w:rFonts w:asciiTheme="minorEastAsia" w:eastAsiaTheme="minorEastAsia" w:hAnsiTheme="minorEastAsia" w:cs="宋体" w:hint="default"/>
                <w:b/>
              </w:rPr>
            </w:pPr>
          </w:p>
        </w:tc>
        <w:tc>
          <w:tcPr>
            <w:tcW w:w="4258" w:type="dxa"/>
          </w:tcPr>
          <w:p w14:paraId="540C89DE"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授权签字代表</w:t>
            </w:r>
          </w:p>
        </w:tc>
        <w:tc>
          <w:tcPr>
            <w:tcW w:w="4258" w:type="dxa"/>
          </w:tcPr>
          <w:p w14:paraId="0011E2BE" w14:textId="77777777" w:rsidR="00990C94" w:rsidRDefault="00990C94">
            <w:pPr>
              <w:rPr>
                <w:rFonts w:asciiTheme="minorEastAsia" w:eastAsiaTheme="minorEastAsia" w:hAnsiTheme="minorEastAsia" w:cs="宋体" w:hint="default"/>
                <w:b/>
              </w:rPr>
            </w:pPr>
          </w:p>
        </w:tc>
      </w:tr>
      <w:tr w:rsidR="00990C94" w14:paraId="7F0206C3" w14:textId="77777777">
        <w:tc>
          <w:tcPr>
            <w:tcW w:w="4258" w:type="dxa"/>
          </w:tcPr>
          <w:p w14:paraId="7556501C"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（或）法定代表人</w:t>
            </w:r>
          </w:p>
        </w:tc>
        <w:tc>
          <w:tcPr>
            <w:tcW w:w="4258" w:type="dxa"/>
          </w:tcPr>
          <w:p w14:paraId="0B4C40A8"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（或）法定代表人</w:t>
            </w:r>
          </w:p>
        </w:tc>
        <w:tc>
          <w:tcPr>
            <w:tcW w:w="4258" w:type="dxa"/>
          </w:tcPr>
          <w:p w14:paraId="07591186" w14:textId="77777777" w:rsidR="00990C94" w:rsidRDefault="00990C94">
            <w:pPr>
              <w:rPr>
                <w:rFonts w:asciiTheme="minorEastAsia" w:eastAsiaTheme="minorEastAsia" w:hAnsiTheme="minorEastAsia" w:cs="宋体" w:hint="default"/>
                <w:b/>
              </w:rPr>
            </w:pPr>
          </w:p>
        </w:tc>
      </w:tr>
      <w:tr w:rsidR="00990C94" w14:paraId="24910641" w14:textId="77777777">
        <w:tc>
          <w:tcPr>
            <w:tcW w:w="4258" w:type="dxa"/>
          </w:tcPr>
          <w:p w14:paraId="0BCA52D1" w14:textId="77777777" w:rsidR="00990C94" w:rsidRDefault="00990C94">
            <w:pPr>
              <w:rPr>
                <w:rFonts w:asciiTheme="minorEastAsia" w:eastAsiaTheme="minorEastAsia" w:hAnsiTheme="minorEastAsia" w:cs="宋体" w:hint="default"/>
                <w:b/>
              </w:rPr>
            </w:pPr>
          </w:p>
          <w:p w14:paraId="6BD7C5A9" w14:textId="77777777" w:rsidR="00990C94" w:rsidRDefault="00990C94">
            <w:pPr>
              <w:rPr>
                <w:rFonts w:asciiTheme="minorEastAsia" w:eastAsiaTheme="minorEastAsia" w:hAnsiTheme="minorEastAsia" w:cs="宋体" w:hint="default"/>
                <w:b/>
              </w:rPr>
            </w:pPr>
          </w:p>
        </w:tc>
        <w:tc>
          <w:tcPr>
            <w:tcW w:w="4258" w:type="dxa"/>
          </w:tcPr>
          <w:p w14:paraId="4FC6C4E7" w14:textId="77777777" w:rsidR="00990C94" w:rsidRDefault="00990C94">
            <w:pPr>
              <w:rPr>
                <w:rFonts w:asciiTheme="minorEastAsia" w:eastAsiaTheme="minorEastAsia" w:hAnsiTheme="minorEastAsia" w:cs="宋体" w:hint="default"/>
                <w:b/>
              </w:rPr>
            </w:pPr>
          </w:p>
        </w:tc>
        <w:tc>
          <w:tcPr>
            <w:tcW w:w="4258" w:type="dxa"/>
          </w:tcPr>
          <w:p w14:paraId="177CA9F6" w14:textId="77777777" w:rsidR="00990C94" w:rsidRDefault="00990C94">
            <w:pPr>
              <w:rPr>
                <w:rFonts w:asciiTheme="minorEastAsia" w:eastAsiaTheme="minorEastAsia" w:hAnsiTheme="minorEastAsia" w:cs="宋体" w:hint="default"/>
                <w:b/>
              </w:rPr>
            </w:pPr>
          </w:p>
        </w:tc>
      </w:tr>
      <w:tr w:rsidR="00990C94" w14:paraId="602F29DA" w14:textId="77777777">
        <w:tc>
          <w:tcPr>
            <w:tcW w:w="4258" w:type="dxa"/>
          </w:tcPr>
          <w:p w14:paraId="6AA9B4D1"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日期：</w:t>
            </w:r>
            <w:r>
              <w:rPr>
                <w:rFonts w:asciiTheme="minorEastAsia" w:eastAsiaTheme="minorEastAsia" w:hAnsiTheme="minorEastAsia" w:cs="宋体" w:hint="default"/>
                <w:b/>
                <w:bCs/>
                <w:u w:val="single"/>
              </w:rPr>
              <w:t xml:space="preserve">                          </w:t>
            </w:r>
            <w:r>
              <w:rPr>
                <w:rFonts w:asciiTheme="minorEastAsia" w:eastAsiaTheme="minorEastAsia" w:hAnsiTheme="minorEastAsia" w:cs="宋体" w:hint="default"/>
                <w:b/>
                <w:bCs/>
              </w:rPr>
              <w:t xml:space="preserve"> </w:t>
            </w:r>
          </w:p>
        </w:tc>
        <w:tc>
          <w:tcPr>
            <w:tcW w:w="4258" w:type="dxa"/>
          </w:tcPr>
          <w:p w14:paraId="0B8AA187" w14:textId="77777777" w:rsidR="00990C94" w:rsidRDefault="00B77385">
            <w:pPr>
              <w:rPr>
                <w:rFonts w:asciiTheme="minorEastAsia" w:eastAsiaTheme="minorEastAsia" w:hAnsiTheme="minorEastAsia" w:cs="宋体" w:hint="default"/>
                <w:b/>
              </w:rPr>
            </w:pPr>
            <w:r>
              <w:rPr>
                <w:rFonts w:asciiTheme="minorEastAsia" w:eastAsiaTheme="minorEastAsia" w:hAnsiTheme="minorEastAsia" w:cs="宋体"/>
                <w:b/>
              </w:rPr>
              <w:t>日期：</w:t>
            </w:r>
            <w:r>
              <w:rPr>
                <w:rFonts w:asciiTheme="minorEastAsia" w:eastAsiaTheme="minorEastAsia" w:hAnsiTheme="minorEastAsia" w:cs="宋体" w:hint="default"/>
                <w:b/>
                <w:bCs/>
                <w:u w:val="single"/>
              </w:rPr>
              <w:t xml:space="preserve">                          </w:t>
            </w:r>
            <w:r>
              <w:rPr>
                <w:rFonts w:asciiTheme="minorEastAsia" w:eastAsiaTheme="minorEastAsia" w:hAnsiTheme="minorEastAsia" w:cs="宋体" w:hint="default"/>
                <w:b/>
                <w:bCs/>
              </w:rPr>
              <w:t xml:space="preserve"> </w:t>
            </w:r>
          </w:p>
        </w:tc>
        <w:tc>
          <w:tcPr>
            <w:tcW w:w="4258" w:type="dxa"/>
          </w:tcPr>
          <w:p w14:paraId="60636539" w14:textId="77777777" w:rsidR="00990C94" w:rsidRDefault="00990C94">
            <w:pPr>
              <w:rPr>
                <w:rFonts w:asciiTheme="minorEastAsia" w:eastAsiaTheme="minorEastAsia" w:hAnsiTheme="minorEastAsia" w:cs="宋体" w:hint="default"/>
                <w:b/>
              </w:rPr>
            </w:pPr>
          </w:p>
        </w:tc>
      </w:tr>
    </w:tbl>
    <w:p w14:paraId="0C656A7D" w14:textId="77777777" w:rsidR="00990C94" w:rsidRDefault="00990C94">
      <w:pPr>
        <w:pStyle w:val="a5"/>
        <w:spacing w:line="360" w:lineRule="auto"/>
        <w:ind w:left="0"/>
        <w:contextualSpacing/>
        <w:rPr>
          <w:rFonts w:asciiTheme="minorEastAsia" w:eastAsiaTheme="minorEastAsia" w:hAnsiTheme="minorEastAsia"/>
          <w:b/>
          <w:color w:val="000000"/>
          <w:sz w:val="21"/>
          <w:szCs w:val="21"/>
        </w:rPr>
      </w:pPr>
    </w:p>
    <w:p w14:paraId="29B2EC2B" w14:textId="77777777" w:rsidR="00990C94" w:rsidRDefault="00B77385">
      <w:pPr>
        <w:rPr>
          <w:rFonts w:ascii="宋体" w:hAnsi="宋体" w:cs="宋体" w:hint="default"/>
        </w:rPr>
      </w:pPr>
      <w:r>
        <w:rPr>
          <w:rFonts w:ascii="宋体" w:hAnsi="宋体" w:cs="宋体"/>
        </w:rPr>
        <w:br w:type="page"/>
      </w:r>
      <w:r>
        <w:rPr>
          <w:rFonts w:asciiTheme="minorEastAsia" w:eastAsiaTheme="minorEastAsia" w:hAnsiTheme="minorEastAsia" w:cs="宋体" w:hint="default"/>
          <w:b/>
          <w:kern w:val="0"/>
        </w:rPr>
        <w:lastRenderedPageBreak/>
        <w:t>附件</w:t>
      </w:r>
      <w:r>
        <w:rPr>
          <w:rFonts w:asciiTheme="minorEastAsia" w:eastAsiaTheme="minorEastAsia" w:hAnsiTheme="minorEastAsia" w:cs="宋体"/>
          <w:b/>
          <w:kern w:val="0"/>
        </w:rPr>
        <w:t>二</w:t>
      </w:r>
      <w:r>
        <w:rPr>
          <w:rFonts w:asciiTheme="minorEastAsia" w:eastAsiaTheme="minorEastAsia" w:hAnsiTheme="minorEastAsia" w:cs="宋体" w:hint="default"/>
          <w:b/>
          <w:kern w:val="0"/>
        </w:rPr>
        <w:t>：合作游戏清单（模板）</w:t>
      </w:r>
    </w:p>
    <w:p w14:paraId="501AEE49" w14:textId="77777777" w:rsidR="00990C94" w:rsidRDefault="00990C94">
      <w:pPr>
        <w:ind w:firstLineChars="200" w:firstLine="420"/>
        <w:rPr>
          <w:rFonts w:asciiTheme="minorEastAsia" w:eastAsiaTheme="minorEastAsia" w:hAnsiTheme="minorEastAsia" w:cs="宋体" w:hint="default"/>
        </w:rPr>
      </w:pPr>
    </w:p>
    <w:p w14:paraId="343436FE" w14:textId="3F4E028A" w:rsidR="00990C94" w:rsidRDefault="00B77385">
      <w:pPr>
        <w:ind w:firstLineChars="200" w:firstLine="420"/>
        <w:rPr>
          <w:rFonts w:asciiTheme="minorEastAsia" w:eastAsiaTheme="minorEastAsia" w:hAnsiTheme="minorEastAsia" w:cs="宋体" w:hint="default"/>
        </w:rPr>
      </w:pPr>
      <w:r>
        <w:rPr>
          <w:rFonts w:asciiTheme="minorEastAsia" w:eastAsiaTheme="minorEastAsia" w:hAnsiTheme="minorEastAsia" w:cs="宋体" w:hint="default"/>
        </w:rPr>
        <w:t>鉴于甲乙双方于</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年</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月</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日签订的《游戏授权推广合作协议》（“主合同”）（主合同编号：        ），依据主合同条款条件，就如下合作游戏按主合同的约定结成合作关系：</w:t>
      </w:r>
    </w:p>
    <w:p w14:paraId="522E8B42" w14:textId="77777777" w:rsidR="00990C94" w:rsidRDefault="00990C94">
      <w:pPr>
        <w:ind w:firstLineChars="200" w:firstLine="420"/>
        <w:rPr>
          <w:rFonts w:asciiTheme="minorEastAsia" w:eastAsiaTheme="minorEastAsia" w:hAnsiTheme="minorEastAsia" w:cs="宋体" w:hint="default"/>
        </w:rPr>
      </w:pPr>
    </w:p>
    <w:p w14:paraId="5EA14CC6" w14:textId="47D88092" w:rsidR="00990C94" w:rsidRDefault="00B77385">
      <w:pPr>
        <w:rPr>
          <w:rFonts w:asciiTheme="minorEastAsia" w:eastAsiaTheme="minorEastAsia" w:hAnsiTheme="minorEastAsia" w:cs="宋体" w:hint="default"/>
        </w:rPr>
      </w:pPr>
      <w:r>
        <w:rPr>
          <w:rFonts w:asciiTheme="minorEastAsia" w:eastAsiaTheme="minorEastAsia" w:hAnsiTheme="minorEastAsia" w:cs="宋体" w:hint="default"/>
        </w:rPr>
        <w:t>主合同合作期：【叁】年，自【</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】年【</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】月</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日至</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年</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月</w:t>
      </w:r>
      <w:r w:rsidR="00FC6E8A">
        <w:rPr>
          <w:rFonts w:asciiTheme="minorEastAsia" w:eastAsiaTheme="minorEastAsia" w:hAnsiTheme="minorEastAsia" w:cs="宋体" w:hint="default"/>
        </w:rPr>
        <w:t>【</w:t>
      </w:r>
      <w:r w:rsidR="00FC6E8A">
        <w:rPr>
          <w:rFonts w:asciiTheme="minorEastAsia" w:eastAsiaTheme="minorEastAsia" w:hAnsiTheme="minorEastAsia" w:cs="宋体"/>
        </w:rPr>
        <w:t xml:space="preserve"> </w:t>
      </w:r>
      <w:r w:rsidR="00FC6E8A">
        <w:rPr>
          <w:rFonts w:asciiTheme="minorEastAsia" w:eastAsiaTheme="minorEastAsia" w:hAnsiTheme="minorEastAsia" w:cs="宋体" w:hint="default"/>
        </w:rPr>
        <w:t xml:space="preserve">  】</w:t>
      </w:r>
      <w:r>
        <w:rPr>
          <w:rFonts w:asciiTheme="minorEastAsia" w:eastAsiaTheme="minorEastAsia" w:hAnsiTheme="minorEastAsia" w:cs="宋体" w:hint="default"/>
        </w:rPr>
        <w:t>日</w:t>
      </w:r>
    </w:p>
    <w:p w14:paraId="6D0B340C" w14:textId="77777777" w:rsidR="00990C94" w:rsidRDefault="00990C94">
      <w:pPr>
        <w:rPr>
          <w:rFonts w:asciiTheme="minorEastAsia" w:eastAsiaTheme="minorEastAsia" w:hAnsiTheme="minorEastAsia" w:cs="宋体"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080"/>
        <w:gridCol w:w="1417"/>
        <w:gridCol w:w="1134"/>
        <w:gridCol w:w="2268"/>
        <w:gridCol w:w="2126"/>
        <w:gridCol w:w="709"/>
      </w:tblGrid>
      <w:tr w:rsidR="00990C94" w14:paraId="2DBDA02C" w14:textId="77777777">
        <w:tc>
          <w:tcPr>
            <w:tcW w:w="475" w:type="dxa"/>
          </w:tcPr>
          <w:p w14:paraId="61D8B4AE" w14:textId="77777777" w:rsidR="00990C94" w:rsidRDefault="00B77385">
            <w:pPr>
              <w:rPr>
                <w:rFonts w:asciiTheme="minorEastAsia" w:eastAsiaTheme="minorEastAsia" w:hAnsiTheme="minorEastAsia" w:cs="宋体" w:hint="default"/>
                <w:b/>
                <w:bCs/>
              </w:rPr>
            </w:pPr>
            <w:r>
              <w:rPr>
                <w:rFonts w:asciiTheme="minorEastAsia" w:eastAsiaTheme="minorEastAsia" w:hAnsiTheme="minorEastAsia" w:cs="宋体" w:hint="default"/>
                <w:b/>
                <w:bCs/>
              </w:rPr>
              <w:t>序号</w:t>
            </w:r>
          </w:p>
        </w:tc>
        <w:tc>
          <w:tcPr>
            <w:tcW w:w="1080" w:type="dxa"/>
          </w:tcPr>
          <w:p w14:paraId="51986F05" w14:textId="77777777" w:rsidR="00990C94" w:rsidRDefault="00B77385">
            <w:pPr>
              <w:jc w:val="center"/>
              <w:rPr>
                <w:rFonts w:asciiTheme="minorEastAsia" w:eastAsiaTheme="minorEastAsia" w:hAnsiTheme="minorEastAsia" w:cs="宋体" w:hint="default"/>
                <w:b/>
                <w:bCs/>
              </w:rPr>
            </w:pPr>
            <w:r>
              <w:rPr>
                <w:rFonts w:asciiTheme="minorEastAsia" w:eastAsiaTheme="minorEastAsia" w:hAnsiTheme="minorEastAsia" w:cs="宋体" w:hint="default"/>
                <w:b/>
                <w:bCs/>
              </w:rPr>
              <w:t>合作游戏名称</w:t>
            </w:r>
          </w:p>
        </w:tc>
        <w:tc>
          <w:tcPr>
            <w:tcW w:w="1417" w:type="dxa"/>
          </w:tcPr>
          <w:p w14:paraId="5FE7FDAA" w14:textId="77777777" w:rsidR="00990C94" w:rsidRDefault="00B77385">
            <w:pPr>
              <w:jc w:val="center"/>
              <w:rPr>
                <w:rFonts w:asciiTheme="minorEastAsia" w:eastAsiaTheme="minorEastAsia" w:hAnsiTheme="minorEastAsia" w:cs="宋体" w:hint="default"/>
                <w:b/>
                <w:bCs/>
              </w:rPr>
            </w:pPr>
            <w:r>
              <w:rPr>
                <w:rFonts w:asciiTheme="minorEastAsia" w:eastAsiaTheme="minorEastAsia" w:hAnsiTheme="minorEastAsia" w:cs="宋体" w:hint="default"/>
                <w:b/>
                <w:bCs/>
              </w:rPr>
              <w:t>合作游戏类型（“安卓”、“IOS”和“</w:t>
            </w:r>
            <w:r>
              <w:rPr>
                <w:rFonts w:asciiTheme="minorEastAsia" w:eastAsiaTheme="minorEastAsia" w:hAnsiTheme="minorEastAsia" w:cs="宋体"/>
                <w:b/>
                <w:bCs/>
              </w:rPr>
              <w:t>W</w:t>
            </w:r>
            <w:r>
              <w:rPr>
                <w:rFonts w:asciiTheme="minorEastAsia" w:eastAsiaTheme="minorEastAsia" w:hAnsiTheme="minorEastAsia" w:cs="宋体" w:hint="default"/>
                <w:b/>
                <w:bCs/>
              </w:rPr>
              <w:t>indows 10 UWP”）</w:t>
            </w:r>
          </w:p>
        </w:tc>
        <w:tc>
          <w:tcPr>
            <w:tcW w:w="1134" w:type="dxa"/>
          </w:tcPr>
          <w:p w14:paraId="61FB3D58" w14:textId="77777777" w:rsidR="00990C94" w:rsidRDefault="00B77385">
            <w:pPr>
              <w:jc w:val="center"/>
              <w:rPr>
                <w:rFonts w:asciiTheme="minorEastAsia" w:eastAsiaTheme="minorEastAsia" w:hAnsiTheme="minorEastAsia" w:cs="宋体" w:hint="default"/>
                <w:b/>
                <w:bCs/>
              </w:rPr>
            </w:pPr>
            <w:r>
              <w:rPr>
                <w:rFonts w:asciiTheme="minorEastAsia" w:eastAsiaTheme="minorEastAsia" w:hAnsiTheme="minorEastAsia" w:cs="宋体" w:hint="default"/>
                <w:b/>
                <w:bCs/>
              </w:rPr>
              <w:t>授权商标/logo</w:t>
            </w:r>
          </w:p>
        </w:tc>
        <w:tc>
          <w:tcPr>
            <w:tcW w:w="2268" w:type="dxa"/>
          </w:tcPr>
          <w:p w14:paraId="7E6D49F5" w14:textId="77777777" w:rsidR="00990C94" w:rsidRDefault="00B77385">
            <w:pPr>
              <w:jc w:val="center"/>
              <w:rPr>
                <w:rFonts w:asciiTheme="minorEastAsia" w:eastAsiaTheme="minorEastAsia" w:hAnsiTheme="minorEastAsia" w:cs="宋体" w:hint="default"/>
                <w:b/>
                <w:bCs/>
              </w:rPr>
            </w:pPr>
            <w:r>
              <w:rPr>
                <w:rFonts w:asciiTheme="minorEastAsia" w:eastAsiaTheme="minorEastAsia" w:hAnsiTheme="minorEastAsia" w:cs="宋体" w:hint="default"/>
                <w:b/>
                <w:bCs/>
              </w:rPr>
              <w:t>合作游戏合作期限（不得超出主合同所约定的合作期限，超出部分无效）</w:t>
            </w:r>
          </w:p>
        </w:tc>
        <w:tc>
          <w:tcPr>
            <w:tcW w:w="2126" w:type="dxa"/>
          </w:tcPr>
          <w:p w14:paraId="41BB38E9" w14:textId="77777777" w:rsidR="00990C94" w:rsidRDefault="00B77385">
            <w:pPr>
              <w:rPr>
                <w:rFonts w:asciiTheme="minorEastAsia" w:eastAsiaTheme="minorEastAsia" w:hAnsiTheme="minorEastAsia" w:cs="宋体" w:hint="default"/>
                <w:b/>
                <w:bCs/>
              </w:rPr>
            </w:pPr>
            <w:r>
              <w:rPr>
                <w:rFonts w:asciiTheme="minorEastAsia" w:eastAsiaTheme="minorEastAsia" w:hAnsiTheme="minorEastAsia" w:cs="宋体" w:hint="default"/>
                <w:b/>
                <w:bCs/>
              </w:rPr>
              <w:t>分成比例</w:t>
            </w:r>
          </w:p>
        </w:tc>
        <w:tc>
          <w:tcPr>
            <w:tcW w:w="709" w:type="dxa"/>
          </w:tcPr>
          <w:p w14:paraId="468314B1" w14:textId="77777777" w:rsidR="00990C94" w:rsidRDefault="00B77385">
            <w:pPr>
              <w:rPr>
                <w:rFonts w:asciiTheme="minorEastAsia" w:eastAsiaTheme="minorEastAsia" w:hAnsiTheme="minorEastAsia" w:cs="宋体" w:hint="default"/>
                <w:b/>
                <w:bCs/>
              </w:rPr>
            </w:pPr>
            <w:r>
              <w:rPr>
                <w:rFonts w:asciiTheme="minorEastAsia" w:eastAsiaTheme="minorEastAsia" w:hAnsiTheme="minorEastAsia" w:cs="宋体" w:hint="default"/>
                <w:b/>
                <w:bCs/>
              </w:rPr>
              <w:t>备注</w:t>
            </w:r>
          </w:p>
        </w:tc>
      </w:tr>
      <w:tr w:rsidR="00990C94" w14:paraId="5D378535" w14:textId="77777777">
        <w:tc>
          <w:tcPr>
            <w:tcW w:w="475" w:type="dxa"/>
          </w:tcPr>
          <w:p w14:paraId="5EB6719A" w14:textId="77777777" w:rsidR="00990C94" w:rsidRDefault="00B77385">
            <w:pPr>
              <w:jc w:val="center"/>
              <w:rPr>
                <w:rFonts w:asciiTheme="minorEastAsia" w:eastAsiaTheme="minorEastAsia" w:hAnsiTheme="minorEastAsia" w:cs="宋体" w:hint="default"/>
              </w:rPr>
            </w:pPr>
            <w:r>
              <w:rPr>
                <w:rFonts w:asciiTheme="minorEastAsia" w:eastAsiaTheme="minorEastAsia" w:hAnsiTheme="minorEastAsia" w:cs="宋体" w:hint="default"/>
              </w:rPr>
              <w:t>1</w:t>
            </w:r>
          </w:p>
        </w:tc>
        <w:tc>
          <w:tcPr>
            <w:tcW w:w="1080" w:type="dxa"/>
          </w:tcPr>
          <w:p w14:paraId="183114F0" w14:textId="77777777" w:rsidR="00990C94" w:rsidRDefault="00990C94">
            <w:pPr>
              <w:rPr>
                <w:rFonts w:asciiTheme="minorEastAsia" w:eastAsiaTheme="minorEastAsia" w:hAnsiTheme="minorEastAsia" w:cs="宋体" w:hint="default"/>
              </w:rPr>
            </w:pPr>
          </w:p>
        </w:tc>
        <w:tc>
          <w:tcPr>
            <w:tcW w:w="1417" w:type="dxa"/>
          </w:tcPr>
          <w:p w14:paraId="2DFCF58F" w14:textId="77777777" w:rsidR="00990C94" w:rsidRDefault="00B77385">
            <w:pPr>
              <w:rPr>
                <w:rFonts w:asciiTheme="minorEastAsia" w:eastAsiaTheme="minorEastAsia" w:hAnsiTheme="minorEastAsia" w:cs="宋体" w:hint="default"/>
              </w:rPr>
            </w:pPr>
            <w:r>
              <w:rPr>
                <w:rFonts w:asciiTheme="minorEastAsia" w:eastAsiaTheme="minorEastAsia" w:hAnsiTheme="minorEastAsia" w:cs="宋体"/>
              </w:rPr>
              <w:t>W</w:t>
            </w:r>
            <w:r>
              <w:rPr>
                <w:rFonts w:asciiTheme="minorEastAsia" w:eastAsiaTheme="minorEastAsia" w:hAnsiTheme="minorEastAsia" w:cs="宋体" w:hint="default"/>
              </w:rPr>
              <w:t>indows 10 UWP</w:t>
            </w:r>
            <w:r>
              <w:rPr>
                <w:rFonts w:asciiTheme="minorEastAsia" w:eastAsiaTheme="minorEastAsia" w:hAnsiTheme="minorEastAsia" w:cs="宋体"/>
              </w:rPr>
              <w:t>、</w:t>
            </w:r>
            <w:r>
              <w:rPr>
                <w:rFonts w:asciiTheme="minorEastAsia" w:eastAsiaTheme="minorEastAsia" w:hAnsiTheme="minorEastAsia" w:cs="宋体" w:hint="default"/>
              </w:rPr>
              <w:t>安卓</w:t>
            </w:r>
          </w:p>
        </w:tc>
        <w:tc>
          <w:tcPr>
            <w:tcW w:w="1134" w:type="dxa"/>
          </w:tcPr>
          <w:p w14:paraId="5C653588" w14:textId="77777777" w:rsidR="00990C94" w:rsidRDefault="00990C94">
            <w:pPr>
              <w:rPr>
                <w:rFonts w:asciiTheme="minorEastAsia" w:eastAsiaTheme="minorEastAsia" w:hAnsiTheme="minorEastAsia" w:cs="宋体" w:hint="default"/>
              </w:rPr>
            </w:pPr>
          </w:p>
        </w:tc>
        <w:tc>
          <w:tcPr>
            <w:tcW w:w="2268" w:type="dxa"/>
          </w:tcPr>
          <w:p w14:paraId="31C3804B" w14:textId="0AB554EC" w:rsidR="00990C94" w:rsidRDefault="00990C94">
            <w:pPr>
              <w:rPr>
                <w:rFonts w:asciiTheme="minorEastAsia" w:eastAsiaTheme="minorEastAsia" w:hAnsiTheme="minorEastAsia" w:cs="宋体" w:hint="default"/>
              </w:rPr>
            </w:pPr>
          </w:p>
        </w:tc>
        <w:tc>
          <w:tcPr>
            <w:tcW w:w="2126" w:type="dxa"/>
          </w:tcPr>
          <w:p w14:paraId="341D8793" w14:textId="59850789" w:rsidR="00990C94" w:rsidRDefault="00B77385">
            <w:pPr>
              <w:rPr>
                <w:rFonts w:asciiTheme="minorEastAsia" w:eastAsiaTheme="minorEastAsia" w:hAnsiTheme="minorEastAsia" w:cs="宋体" w:hint="default"/>
              </w:rPr>
            </w:pPr>
            <w:r>
              <w:rPr>
                <w:rFonts w:asciiTheme="minorEastAsia" w:eastAsiaTheme="minorEastAsia" w:hAnsiTheme="minorEastAsia" w:cs="宋体" w:hint="default"/>
              </w:rPr>
              <w:t>甲方分成比例：</w:t>
            </w:r>
            <w:r w:rsidR="007A6094">
              <w:rPr>
                <w:rFonts w:asciiTheme="minorEastAsia" w:eastAsiaTheme="minorEastAsia" w:hAnsiTheme="minorEastAsia" w:cs="宋体" w:hint="default"/>
              </w:rPr>
              <w:t xml:space="preserve">  </w:t>
            </w:r>
            <w:r>
              <w:rPr>
                <w:rFonts w:asciiTheme="minorEastAsia" w:eastAsiaTheme="minorEastAsia" w:hAnsiTheme="minorEastAsia" w:cs="宋体" w:hint="default"/>
              </w:rPr>
              <w:t>，</w:t>
            </w:r>
          </w:p>
          <w:p w14:paraId="6BE6F36F" w14:textId="5BBB5E37" w:rsidR="00990C94" w:rsidRDefault="00B77385">
            <w:pPr>
              <w:rPr>
                <w:rFonts w:asciiTheme="minorEastAsia" w:eastAsiaTheme="minorEastAsia" w:hAnsiTheme="minorEastAsia" w:cs="宋体" w:hint="default"/>
              </w:rPr>
            </w:pPr>
            <w:r>
              <w:rPr>
                <w:rFonts w:asciiTheme="minorEastAsia" w:eastAsiaTheme="minorEastAsia" w:hAnsiTheme="minorEastAsia" w:cs="宋体" w:hint="default"/>
              </w:rPr>
              <w:t>乙方分成比例：</w:t>
            </w:r>
            <w:r w:rsidR="007A6094">
              <w:rPr>
                <w:rFonts w:asciiTheme="minorEastAsia" w:eastAsiaTheme="minorEastAsia" w:hAnsiTheme="minorEastAsia" w:cs="宋体" w:hint="default"/>
              </w:rPr>
              <w:t xml:space="preserve">  </w:t>
            </w:r>
            <w:r>
              <w:rPr>
                <w:rFonts w:asciiTheme="minorEastAsia" w:eastAsiaTheme="minorEastAsia" w:hAnsiTheme="minorEastAsia" w:cs="宋体" w:hint="default"/>
              </w:rPr>
              <w:t>；</w:t>
            </w:r>
          </w:p>
        </w:tc>
        <w:tc>
          <w:tcPr>
            <w:tcW w:w="709" w:type="dxa"/>
          </w:tcPr>
          <w:p w14:paraId="1615CBC8" w14:textId="77777777" w:rsidR="00990C94" w:rsidRDefault="00B77385">
            <w:pPr>
              <w:rPr>
                <w:rFonts w:asciiTheme="minorEastAsia" w:eastAsiaTheme="minorEastAsia" w:hAnsiTheme="minorEastAsia" w:cs="宋体" w:hint="default"/>
              </w:rPr>
            </w:pPr>
            <w:r>
              <w:rPr>
                <w:rFonts w:asciiTheme="minorEastAsia" w:eastAsiaTheme="minorEastAsia" w:hAnsiTheme="minorEastAsia" w:cs="宋体" w:hint="default"/>
              </w:rPr>
              <w:t>无</w:t>
            </w:r>
          </w:p>
        </w:tc>
      </w:tr>
    </w:tbl>
    <w:p w14:paraId="35FE1C05" w14:textId="77777777" w:rsidR="00990C94" w:rsidRDefault="00B77385">
      <w:pPr>
        <w:rPr>
          <w:rFonts w:asciiTheme="minorEastAsia" w:eastAsiaTheme="minorEastAsia" w:hAnsiTheme="minorEastAsia" w:cs="宋体" w:hint="default"/>
        </w:rPr>
      </w:pPr>
      <w:r>
        <w:rPr>
          <w:rFonts w:asciiTheme="minorEastAsia" w:eastAsiaTheme="minorEastAsia" w:hAnsiTheme="minorEastAsia" w:cs="宋体" w:hint="default"/>
        </w:rPr>
        <w:t>注1：本《合作游戏清单》经双方盖章后即自动成为主合同附件。</w:t>
      </w:r>
    </w:p>
    <w:p w14:paraId="7085B684" w14:textId="77777777" w:rsidR="00990C94" w:rsidRDefault="00990C94">
      <w:pPr>
        <w:rPr>
          <w:rFonts w:asciiTheme="minorEastAsia" w:eastAsiaTheme="minorEastAsia" w:hAnsiTheme="minorEastAsia" w:cs="宋体" w:hint="default"/>
        </w:rPr>
      </w:pPr>
    </w:p>
    <w:p w14:paraId="54B7E9D3" w14:textId="77777777" w:rsidR="00990C94" w:rsidRDefault="00990C94">
      <w:pPr>
        <w:rPr>
          <w:rFonts w:asciiTheme="minorEastAsia" w:eastAsiaTheme="minorEastAsia" w:hAnsiTheme="minorEastAsia" w:cs="宋体" w:hint="default"/>
        </w:rPr>
      </w:pPr>
    </w:p>
    <w:p w14:paraId="2E9237DE" w14:textId="77777777" w:rsidR="00990C94" w:rsidRDefault="00990C94">
      <w:pPr>
        <w:rPr>
          <w:rFonts w:asciiTheme="minorEastAsia" w:eastAsiaTheme="minorEastAsia" w:hAnsiTheme="minorEastAsia" w:cs="宋体" w:hint="default"/>
        </w:rPr>
      </w:pPr>
    </w:p>
    <w:p w14:paraId="3A760EEC" w14:textId="77777777" w:rsidR="00990C94" w:rsidRDefault="00990C94">
      <w:pPr>
        <w:rPr>
          <w:rFonts w:asciiTheme="minorEastAsia" w:eastAsiaTheme="minorEastAsia" w:hAnsiTheme="minorEastAsia" w:cs="宋体" w:hint="default"/>
        </w:rPr>
      </w:pPr>
    </w:p>
    <w:p w14:paraId="5E275451" w14:textId="77777777" w:rsidR="00990C94" w:rsidRDefault="00990C94">
      <w:pPr>
        <w:rPr>
          <w:rFonts w:asciiTheme="minorEastAsia" w:eastAsiaTheme="minorEastAsia" w:hAnsiTheme="minorEastAsia" w:cs="宋体" w:hint="default"/>
        </w:rPr>
      </w:pPr>
    </w:p>
    <w:p w14:paraId="25DA8670" w14:textId="77777777" w:rsidR="00990C94" w:rsidRDefault="00990C94">
      <w:pPr>
        <w:rPr>
          <w:rFonts w:asciiTheme="minorEastAsia" w:eastAsiaTheme="minorEastAsia" w:hAnsiTheme="minorEastAsia" w:cs="宋体" w:hint="default"/>
        </w:rPr>
      </w:pPr>
    </w:p>
    <w:p w14:paraId="4B643673" w14:textId="77777777" w:rsidR="00990C94" w:rsidRDefault="00B77385">
      <w:pPr>
        <w:pStyle w:val="a5"/>
        <w:spacing w:line="300" w:lineRule="auto"/>
        <w:ind w:left="0"/>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甲方：</w:t>
      </w:r>
    </w:p>
    <w:p w14:paraId="5E89C9B8" w14:textId="77777777" w:rsidR="00990C94" w:rsidRDefault="00B77385">
      <w:pPr>
        <w:pStyle w:val="a5"/>
        <w:spacing w:line="300" w:lineRule="auto"/>
        <w:ind w:left="0"/>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（盖章）</w:t>
      </w:r>
    </w:p>
    <w:p w14:paraId="670C7FEB" w14:textId="77777777" w:rsidR="00990C94" w:rsidRDefault="00B77385">
      <w:pPr>
        <w:pStyle w:val="a5"/>
        <w:spacing w:line="300" w:lineRule="auto"/>
        <w:ind w:left="0"/>
        <w:rPr>
          <w:rFonts w:asciiTheme="minorEastAsia" w:eastAsiaTheme="minorEastAsia" w:hAnsiTheme="minorEastAsia" w:cs="宋体"/>
          <w:b/>
          <w:color w:val="000000"/>
          <w:sz w:val="21"/>
          <w:szCs w:val="21"/>
        </w:rPr>
      </w:pPr>
      <w:r>
        <w:rPr>
          <w:rFonts w:asciiTheme="minorEastAsia" w:eastAsiaTheme="minorEastAsia" w:hAnsiTheme="minorEastAsia" w:cs="宋体" w:hint="eastAsia"/>
          <w:color w:val="000000"/>
          <w:sz w:val="21"/>
          <w:szCs w:val="21"/>
        </w:rPr>
        <w:t>授权签字代表</w:t>
      </w:r>
      <w:r>
        <w:rPr>
          <w:rFonts w:asciiTheme="minorEastAsia" w:eastAsiaTheme="minorEastAsia" w:hAnsiTheme="minorEastAsia" w:cs="宋体"/>
          <w:color w:val="000000"/>
          <w:sz w:val="21"/>
          <w:szCs w:val="21"/>
        </w:rPr>
        <w:t>:</w:t>
      </w:r>
      <w:r>
        <w:rPr>
          <w:rFonts w:asciiTheme="minorEastAsia" w:eastAsiaTheme="minorEastAsia" w:hAnsiTheme="minorEastAsia" w:cs="宋体"/>
          <w:color w:val="000000"/>
          <w:sz w:val="21"/>
          <w:szCs w:val="21"/>
          <w:u w:val="single"/>
        </w:rPr>
        <w:tab/>
      </w:r>
      <w:r>
        <w:rPr>
          <w:rFonts w:asciiTheme="minorEastAsia" w:eastAsiaTheme="minorEastAsia" w:hAnsiTheme="minorEastAsia" w:cs="宋体"/>
          <w:color w:val="000000"/>
          <w:sz w:val="21"/>
          <w:szCs w:val="21"/>
          <w:u w:val="single"/>
        </w:rPr>
        <w:tab/>
      </w:r>
      <w:r>
        <w:rPr>
          <w:rFonts w:asciiTheme="minorEastAsia" w:eastAsiaTheme="minorEastAsia" w:hAnsiTheme="minorEastAsia" w:cs="宋体"/>
          <w:color w:val="000000"/>
          <w:sz w:val="21"/>
          <w:szCs w:val="21"/>
          <w:u w:val="single"/>
        </w:rPr>
        <w:tab/>
        <w:t xml:space="preserve">     </w:t>
      </w:r>
      <w:r>
        <w:rPr>
          <w:rFonts w:asciiTheme="minorEastAsia" w:eastAsiaTheme="minorEastAsia" w:hAnsiTheme="minorEastAsia" w:cs="宋体"/>
          <w:color w:val="000000"/>
          <w:sz w:val="21"/>
          <w:szCs w:val="21"/>
          <w:u w:val="single"/>
        </w:rPr>
        <w:tab/>
      </w:r>
    </w:p>
    <w:p w14:paraId="65943FAC" w14:textId="77777777" w:rsidR="00990C94" w:rsidRDefault="00B77385">
      <w:pPr>
        <w:pStyle w:val="a5"/>
        <w:spacing w:line="300" w:lineRule="auto"/>
        <w:ind w:left="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职务：</w:t>
      </w:r>
    </w:p>
    <w:p w14:paraId="035B9982" w14:textId="77777777" w:rsidR="00990C94" w:rsidRDefault="00B77385">
      <w:pPr>
        <w:pStyle w:val="a5"/>
        <w:spacing w:line="300" w:lineRule="auto"/>
        <w:ind w:left="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日期：</w:t>
      </w:r>
    </w:p>
    <w:p w14:paraId="6C1CB28B" w14:textId="77777777" w:rsidR="00990C94" w:rsidRDefault="00990C94">
      <w:pPr>
        <w:pStyle w:val="a5"/>
        <w:spacing w:line="300" w:lineRule="auto"/>
        <w:ind w:left="0"/>
        <w:rPr>
          <w:rFonts w:asciiTheme="minorEastAsia" w:eastAsiaTheme="minorEastAsia" w:hAnsiTheme="minorEastAsia" w:cs="宋体"/>
          <w:color w:val="000000"/>
          <w:sz w:val="21"/>
          <w:szCs w:val="21"/>
        </w:rPr>
      </w:pPr>
    </w:p>
    <w:p w14:paraId="23FA5FAE" w14:textId="77777777" w:rsidR="00990C94" w:rsidRDefault="00990C94">
      <w:pPr>
        <w:pStyle w:val="a5"/>
        <w:spacing w:line="300" w:lineRule="auto"/>
        <w:ind w:left="0"/>
        <w:rPr>
          <w:rFonts w:asciiTheme="minorEastAsia" w:eastAsiaTheme="minorEastAsia" w:hAnsiTheme="minorEastAsia" w:cs="宋体"/>
          <w:color w:val="000000"/>
          <w:sz w:val="21"/>
          <w:szCs w:val="21"/>
        </w:rPr>
      </w:pPr>
    </w:p>
    <w:p w14:paraId="57356050" w14:textId="77777777" w:rsidR="00990C94" w:rsidRDefault="00B77385">
      <w:pPr>
        <w:tabs>
          <w:tab w:val="left" w:pos="5400"/>
        </w:tabs>
        <w:rPr>
          <w:rFonts w:asciiTheme="minorEastAsia" w:eastAsiaTheme="minorEastAsia" w:hAnsiTheme="minorEastAsia" w:hint="default"/>
          <w:b/>
        </w:rPr>
      </w:pPr>
      <w:r>
        <w:rPr>
          <w:rFonts w:asciiTheme="minorEastAsia" w:eastAsiaTheme="minorEastAsia" w:hAnsiTheme="minorEastAsia" w:cs="宋体" w:hint="default"/>
          <w:b/>
        </w:rPr>
        <w:t>乙方：</w:t>
      </w:r>
      <w:r>
        <w:rPr>
          <w:rFonts w:asciiTheme="minorEastAsia" w:eastAsiaTheme="minorEastAsia" w:hAnsiTheme="minorEastAsia" w:hint="default"/>
          <w:b/>
        </w:rPr>
        <w:t>北京奇游灵动科技有限公司</w:t>
      </w:r>
    </w:p>
    <w:p w14:paraId="35BCCF8E" w14:textId="77777777" w:rsidR="00990C94" w:rsidRDefault="00B77385">
      <w:pPr>
        <w:tabs>
          <w:tab w:val="left" w:pos="5400"/>
        </w:tabs>
        <w:rPr>
          <w:rFonts w:asciiTheme="minorEastAsia" w:eastAsiaTheme="minorEastAsia" w:hAnsiTheme="minorEastAsia" w:cs="宋体" w:hint="default"/>
        </w:rPr>
      </w:pPr>
      <w:r>
        <w:rPr>
          <w:rFonts w:asciiTheme="minorEastAsia" w:eastAsiaTheme="minorEastAsia" w:hAnsiTheme="minorEastAsia" w:cs="宋体" w:hint="default"/>
          <w:b/>
        </w:rPr>
        <w:t>（盖章）</w:t>
      </w:r>
    </w:p>
    <w:p w14:paraId="2773430B" w14:textId="77777777" w:rsidR="00990C94" w:rsidRDefault="00B77385">
      <w:pPr>
        <w:pStyle w:val="a5"/>
        <w:spacing w:line="300" w:lineRule="auto"/>
        <w:ind w:left="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授权签字代表</w:t>
      </w:r>
      <w:r>
        <w:rPr>
          <w:rFonts w:asciiTheme="minorEastAsia" w:eastAsiaTheme="minorEastAsia" w:hAnsiTheme="minorEastAsia" w:cs="宋体"/>
          <w:color w:val="000000"/>
          <w:sz w:val="21"/>
          <w:szCs w:val="21"/>
        </w:rPr>
        <w:t>:</w:t>
      </w:r>
      <w:r>
        <w:rPr>
          <w:rFonts w:asciiTheme="minorEastAsia" w:eastAsiaTheme="minorEastAsia" w:hAnsiTheme="minorEastAsia" w:cs="宋体"/>
          <w:color w:val="000000"/>
          <w:sz w:val="21"/>
          <w:szCs w:val="21"/>
          <w:u w:val="single"/>
        </w:rPr>
        <w:tab/>
      </w:r>
      <w:r>
        <w:rPr>
          <w:rFonts w:asciiTheme="minorEastAsia" w:eastAsiaTheme="minorEastAsia" w:hAnsiTheme="minorEastAsia" w:cs="宋体"/>
          <w:color w:val="000000"/>
          <w:sz w:val="21"/>
          <w:szCs w:val="21"/>
          <w:u w:val="single"/>
        </w:rPr>
        <w:tab/>
      </w:r>
      <w:r>
        <w:rPr>
          <w:rFonts w:asciiTheme="minorEastAsia" w:eastAsiaTheme="minorEastAsia" w:hAnsiTheme="minorEastAsia" w:cs="宋体"/>
          <w:color w:val="000000"/>
          <w:sz w:val="21"/>
          <w:szCs w:val="21"/>
          <w:u w:val="single"/>
        </w:rPr>
        <w:tab/>
        <w:t xml:space="preserve">     </w:t>
      </w:r>
      <w:r>
        <w:rPr>
          <w:rFonts w:asciiTheme="minorEastAsia" w:eastAsiaTheme="minorEastAsia" w:hAnsiTheme="minorEastAsia" w:cs="宋体"/>
          <w:color w:val="000000"/>
          <w:sz w:val="21"/>
          <w:szCs w:val="21"/>
          <w:u w:val="single"/>
        </w:rPr>
        <w:tab/>
      </w:r>
      <w:r>
        <w:rPr>
          <w:rFonts w:asciiTheme="minorEastAsia" w:eastAsiaTheme="minorEastAsia" w:hAnsiTheme="minorEastAsia" w:cs="宋体"/>
          <w:color w:val="000000"/>
          <w:sz w:val="21"/>
          <w:szCs w:val="21"/>
        </w:rPr>
        <w:t xml:space="preserve">   </w:t>
      </w:r>
    </w:p>
    <w:p w14:paraId="0BDFC947" w14:textId="77777777" w:rsidR="00990C94" w:rsidRDefault="00B77385">
      <w:pPr>
        <w:pStyle w:val="a5"/>
        <w:spacing w:line="300" w:lineRule="auto"/>
        <w:ind w:left="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职务：</w:t>
      </w:r>
    </w:p>
    <w:p w14:paraId="233958D3" w14:textId="77777777" w:rsidR="00990C94" w:rsidRDefault="00B77385">
      <w:pPr>
        <w:pStyle w:val="a5"/>
        <w:spacing w:line="300" w:lineRule="auto"/>
        <w:ind w:left="0"/>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日期：</w:t>
      </w:r>
    </w:p>
    <w:p w14:paraId="6A115AAF" w14:textId="77777777" w:rsidR="00990C94" w:rsidRDefault="00990C94">
      <w:pPr>
        <w:spacing w:line="400" w:lineRule="exact"/>
        <w:rPr>
          <w:rFonts w:asciiTheme="minorEastAsia" w:eastAsiaTheme="minorEastAsia" w:hAnsiTheme="minorEastAsia" w:hint="default"/>
        </w:rPr>
      </w:pPr>
    </w:p>
    <w:p w14:paraId="36D0E914" w14:textId="77777777" w:rsidR="00990C94" w:rsidRDefault="00990C94">
      <w:pPr>
        <w:rPr>
          <w:rFonts w:hint="default"/>
        </w:rPr>
      </w:pPr>
    </w:p>
    <w:sectPr w:rsidR="00990C94">
      <w:headerReference w:type="default" r:id="rId8"/>
      <w:footerReference w:type="default" r:id="rId9"/>
      <w:pgSz w:w="11900" w:h="16840"/>
      <w:pgMar w:top="1440" w:right="1304" w:bottom="1440" w:left="130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EE6F" w14:textId="77777777" w:rsidR="00CE52B8" w:rsidRDefault="00CE52B8">
      <w:pPr>
        <w:rPr>
          <w:rFonts w:hint="default"/>
        </w:rPr>
      </w:pPr>
      <w:r>
        <w:separator/>
      </w:r>
    </w:p>
  </w:endnote>
  <w:endnote w:type="continuationSeparator" w:id="0">
    <w:p w14:paraId="3A42104C" w14:textId="77777777" w:rsidR="00CE52B8" w:rsidRDefault="00CE52B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CCB2" w14:textId="77777777" w:rsidR="00990C94" w:rsidRDefault="00B77385">
    <w:pPr>
      <w:pStyle w:val="ab"/>
      <w:ind w:firstLine="180"/>
      <w:jc w:val="center"/>
      <w:rPr>
        <w:rFonts w:hint="default"/>
      </w:rPr>
    </w:pPr>
    <w:r>
      <w:rPr>
        <w:rFonts w:ascii="华文细黑" w:hAnsi="华文细黑"/>
      </w:rPr>
      <w:fldChar w:fldCharType="begin"/>
    </w:r>
    <w:r>
      <w:rPr>
        <w:rFonts w:ascii="华文细黑" w:hAnsi="华文细黑"/>
      </w:rPr>
      <w:instrText xml:space="preserve"> PAGE </w:instrText>
    </w:r>
    <w:r>
      <w:rPr>
        <w:rFonts w:ascii="华文细黑" w:hAnsi="华文细黑"/>
      </w:rPr>
      <w:fldChar w:fldCharType="separate"/>
    </w:r>
    <w:r>
      <w:rPr>
        <w:rFonts w:ascii="华文细黑" w:hAnsi="华文细黑" w:hint="default"/>
      </w:rPr>
      <w:t>7</w:t>
    </w:r>
    <w:r>
      <w:rPr>
        <w:rFonts w:ascii="华文细黑" w:hAnsi="华文细黑"/>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2844" w14:textId="77777777" w:rsidR="00CE52B8" w:rsidRDefault="00CE52B8">
      <w:pPr>
        <w:rPr>
          <w:rFonts w:hint="default"/>
        </w:rPr>
      </w:pPr>
      <w:r>
        <w:separator/>
      </w:r>
    </w:p>
  </w:footnote>
  <w:footnote w:type="continuationSeparator" w:id="0">
    <w:p w14:paraId="70F35A11" w14:textId="77777777" w:rsidR="00CE52B8" w:rsidRDefault="00CE52B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3DBBB" w14:textId="77777777" w:rsidR="00990C94" w:rsidRDefault="00B77385">
    <w:pPr>
      <w:pStyle w:val="ad"/>
      <w:wordWrap w:val="0"/>
      <w:jc w:val="right"/>
      <w:rPr>
        <w:rFonts w:hint="default"/>
        <w:sz w:val="21"/>
        <w:szCs w:val="21"/>
      </w:rPr>
    </w:pPr>
    <w:r>
      <w:rPr>
        <w:rFonts w:hint="default"/>
        <w:sz w:val="21"/>
        <w:szCs w:val="21"/>
      </w:rPr>
      <w:t>合同编号：</w:t>
    </w:r>
    <w:r>
      <w:rPr>
        <w:sz w:val="21"/>
        <w:szCs w:val="21"/>
      </w:rPr>
      <w:t xml:space="preserve"> </w:t>
    </w:r>
    <w:r>
      <w:rPr>
        <w:rFonts w:hint="default"/>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2209B"/>
    <w:multiLevelType w:val="multilevel"/>
    <w:tmpl w:val="1C12209B"/>
    <w:lvl w:ilvl="0">
      <w:start w:val="1"/>
      <w:numFmt w:val="decimal"/>
      <w:lvlText w:val="%1."/>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79" w:hanging="4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08" w:hanging="70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08"/>
        </w:tabs>
        <w:ind w:left="2053" w:hanging="85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08"/>
        </w:tabs>
        <w:ind w:left="2495" w:hanging="89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08"/>
        </w:tabs>
        <w:ind w:left="3136" w:hanging="113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08"/>
        </w:tabs>
        <w:ind w:left="3673" w:hanging="1273"/>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08"/>
        </w:tabs>
        <w:ind w:left="4218" w:hanging="141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508"/>
        </w:tabs>
        <w:ind w:left="4648" w:hanging="144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79E15DE"/>
    <w:multiLevelType w:val="multilevel"/>
    <w:tmpl w:val="279E15DE"/>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709"/>
        </w:tabs>
        <w:ind w:left="709" w:hanging="567"/>
      </w:pPr>
      <w:rPr>
        <w:rFonts w:hint="eastAsia"/>
        <w:strike w:val="0"/>
      </w:rPr>
    </w:lvl>
    <w:lvl w:ilvl="2">
      <w:start w:val="1"/>
      <w:numFmt w:val="decimal"/>
      <w:lvlText w:val="%1.%2.%3"/>
      <w:lvlJc w:val="left"/>
      <w:pPr>
        <w:tabs>
          <w:tab w:val="left" w:pos="1276"/>
        </w:tabs>
        <w:ind w:left="1276" w:hanging="567"/>
      </w:pPr>
      <w:rPr>
        <w:rFonts w:ascii="Times New Roman" w:hAnsi="Times New Roman" w:cs="Times New Roman" w:hint="default"/>
        <w:lang w:val="en-US"/>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5E6A54AF"/>
    <w:multiLevelType w:val="multilevel"/>
    <w:tmpl w:val="5E6A54AF"/>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287" w:hanging="720"/>
      </w:pPr>
      <w:rPr>
        <w:rFonts w:ascii="Times New Roman" w:hAnsi="Times New Roman" w:cs="Times New Roman" w:hint="default"/>
      </w:rPr>
    </w:lvl>
    <w:lvl w:ilvl="2">
      <w:start w:val="1"/>
      <w:numFmt w:val="decimal"/>
      <w:isLgl/>
      <w:lvlText w:val="%1.%2.%3."/>
      <w:lvlJc w:val="left"/>
      <w:pPr>
        <w:ind w:left="1287" w:hanging="720"/>
      </w:pPr>
      <w:rPr>
        <w:rFonts w:hAnsi="宋体" w:hint="default"/>
      </w:rPr>
    </w:lvl>
    <w:lvl w:ilvl="3">
      <w:start w:val="1"/>
      <w:numFmt w:val="decimal"/>
      <w:isLgl/>
      <w:lvlText w:val="%1.%2.%3.%4."/>
      <w:lvlJc w:val="left"/>
      <w:pPr>
        <w:ind w:left="1647" w:hanging="1080"/>
      </w:pPr>
      <w:rPr>
        <w:rFonts w:hAnsi="宋体" w:hint="default"/>
      </w:rPr>
    </w:lvl>
    <w:lvl w:ilvl="4">
      <w:start w:val="1"/>
      <w:numFmt w:val="decimal"/>
      <w:isLgl/>
      <w:lvlText w:val="%1.%2.%3.%4.%5."/>
      <w:lvlJc w:val="left"/>
      <w:pPr>
        <w:ind w:left="1647" w:hanging="1080"/>
      </w:pPr>
      <w:rPr>
        <w:rFonts w:hAnsi="宋体" w:hint="default"/>
      </w:rPr>
    </w:lvl>
    <w:lvl w:ilvl="5">
      <w:start w:val="1"/>
      <w:numFmt w:val="decimal"/>
      <w:isLgl/>
      <w:lvlText w:val="%1.%2.%3.%4.%5.%6."/>
      <w:lvlJc w:val="left"/>
      <w:pPr>
        <w:ind w:left="2007" w:hanging="1440"/>
      </w:pPr>
      <w:rPr>
        <w:rFonts w:hAnsi="宋体" w:hint="default"/>
      </w:rPr>
    </w:lvl>
    <w:lvl w:ilvl="6">
      <w:start w:val="1"/>
      <w:numFmt w:val="decimal"/>
      <w:isLgl/>
      <w:lvlText w:val="%1.%2.%3.%4.%5.%6.%7."/>
      <w:lvlJc w:val="left"/>
      <w:pPr>
        <w:ind w:left="2367" w:hanging="1800"/>
      </w:pPr>
      <w:rPr>
        <w:rFonts w:hAnsi="宋体" w:hint="default"/>
      </w:rPr>
    </w:lvl>
    <w:lvl w:ilvl="7">
      <w:start w:val="1"/>
      <w:numFmt w:val="decimal"/>
      <w:isLgl/>
      <w:lvlText w:val="%1.%2.%3.%4.%5.%6.%7.%8."/>
      <w:lvlJc w:val="left"/>
      <w:pPr>
        <w:ind w:left="2367" w:hanging="1800"/>
      </w:pPr>
      <w:rPr>
        <w:rFonts w:hAnsi="宋体" w:hint="default"/>
      </w:rPr>
    </w:lvl>
    <w:lvl w:ilvl="8">
      <w:start w:val="1"/>
      <w:numFmt w:val="decimal"/>
      <w:isLgl/>
      <w:lvlText w:val="%1.%2.%3.%4.%5.%6.%7.%8.%9."/>
      <w:lvlJc w:val="left"/>
      <w:pPr>
        <w:ind w:left="2727" w:hanging="2160"/>
      </w:pPr>
      <w:rPr>
        <w:rFonts w:hAnsi="宋体" w:hint="default"/>
      </w:rPr>
    </w:lvl>
  </w:abstractNum>
  <w:num w:numId="1" w16cid:durableId="1077438539">
    <w:abstractNumId w:val="0"/>
  </w:num>
  <w:num w:numId="2" w16cid:durableId="75639344">
    <w:abstractNumId w:val="2"/>
  </w:num>
  <w:num w:numId="3" w16cid:durableId="2007632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FmZTgzZDg0OWY4MTk4OTcwMDg4Nzg5NzMxOTRhNWUifQ=="/>
  </w:docVars>
  <w:rsids>
    <w:rsidRoot w:val="00EF4F9D"/>
    <w:rsid w:val="0000070C"/>
    <w:rsid w:val="0001213E"/>
    <w:rsid w:val="000178AF"/>
    <w:rsid w:val="00044270"/>
    <w:rsid w:val="000464F8"/>
    <w:rsid w:val="00076FC7"/>
    <w:rsid w:val="000B6612"/>
    <w:rsid w:val="000C2A7C"/>
    <w:rsid w:val="000C2DD7"/>
    <w:rsid w:val="000D4089"/>
    <w:rsid w:val="00126EE1"/>
    <w:rsid w:val="00184433"/>
    <w:rsid w:val="001C4DBA"/>
    <w:rsid w:val="001C5963"/>
    <w:rsid w:val="002135CE"/>
    <w:rsid w:val="00226AE4"/>
    <w:rsid w:val="00227A90"/>
    <w:rsid w:val="00251357"/>
    <w:rsid w:val="00267463"/>
    <w:rsid w:val="002765FF"/>
    <w:rsid w:val="00291696"/>
    <w:rsid w:val="002D4E84"/>
    <w:rsid w:val="002D5B75"/>
    <w:rsid w:val="002E1F19"/>
    <w:rsid w:val="0035326B"/>
    <w:rsid w:val="00375418"/>
    <w:rsid w:val="003E3BFE"/>
    <w:rsid w:val="0043436F"/>
    <w:rsid w:val="004477EF"/>
    <w:rsid w:val="00455925"/>
    <w:rsid w:val="00474E12"/>
    <w:rsid w:val="0048388A"/>
    <w:rsid w:val="004C2C8E"/>
    <w:rsid w:val="004C5122"/>
    <w:rsid w:val="004E4FA3"/>
    <w:rsid w:val="004F7AF9"/>
    <w:rsid w:val="0051406A"/>
    <w:rsid w:val="00520C2F"/>
    <w:rsid w:val="005564B7"/>
    <w:rsid w:val="00562E48"/>
    <w:rsid w:val="0056473E"/>
    <w:rsid w:val="005D0CB0"/>
    <w:rsid w:val="00610240"/>
    <w:rsid w:val="00626519"/>
    <w:rsid w:val="00636DA6"/>
    <w:rsid w:val="00642FB4"/>
    <w:rsid w:val="006650F1"/>
    <w:rsid w:val="00672C2A"/>
    <w:rsid w:val="006A61E2"/>
    <w:rsid w:val="006B33C4"/>
    <w:rsid w:val="006E37C9"/>
    <w:rsid w:val="007038A9"/>
    <w:rsid w:val="00722E04"/>
    <w:rsid w:val="007406F7"/>
    <w:rsid w:val="00754FAA"/>
    <w:rsid w:val="00761071"/>
    <w:rsid w:val="007612B9"/>
    <w:rsid w:val="007A6094"/>
    <w:rsid w:val="00810807"/>
    <w:rsid w:val="00813CBD"/>
    <w:rsid w:val="008278F4"/>
    <w:rsid w:val="00833535"/>
    <w:rsid w:val="0087434A"/>
    <w:rsid w:val="008855A2"/>
    <w:rsid w:val="008B3E13"/>
    <w:rsid w:val="008C60F4"/>
    <w:rsid w:val="00902760"/>
    <w:rsid w:val="00913012"/>
    <w:rsid w:val="00982CDA"/>
    <w:rsid w:val="009846A8"/>
    <w:rsid w:val="00986ACC"/>
    <w:rsid w:val="00990C94"/>
    <w:rsid w:val="009A06D2"/>
    <w:rsid w:val="00A10AFE"/>
    <w:rsid w:val="00A11306"/>
    <w:rsid w:val="00A12F06"/>
    <w:rsid w:val="00A135CD"/>
    <w:rsid w:val="00A22F67"/>
    <w:rsid w:val="00A35932"/>
    <w:rsid w:val="00A37DEF"/>
    <w:rsid w:val="00A51855"/>
    <w:rsid w:val="00AA1EB9"/>
    <w:rsid w:val="00AA6AA0"/>
    <w:rsid w:val="00AB6745"/>
    <w:rsid w:val="00AC6036"/>
    <w:rsid w:val="00AF3832"/>
    <w:rsid w:val="00AF3C2E"/>
    <w:rsid w:val="00B16410"/>
    <w:rsid w:val="00B2131C"/>
    <w:rsid w:val="00B642BE"/>
    <w:rsid w:val="00B65D25"/>
    <w:rsid w:val="00B77385"/>
    <w:rsid w:val="00BB1B0F"/>
    <w:rsid w:val="00BD641E"/>
    <w:rsid w:val="00BE58B0"/>
    <w:rsid w:val="00C0265A"/>
    <w:rsid w:val="00C04705"/>
    <w:rsid w:val="00CB4343"/>
    <w:rsid w:val="00CD0E61"/>
    <w:rsid w:val="00CE2EE5"/>
    <w:rsid w:val="00CE52B8"/>
    <w:rsid w:val="00CF3635"/>
    <w:rsid w:val="00CF62F4"/>
    <w:rsid w:val="00D21D9F"/>
    <w:rsid w:val="00D34B50"/>
    <w:rsid w:val="00D941E2"/>
    <w:rsid w:val="00DB4BA6"/>
    <w:rsid w:val="00DD222E"/>
    <w:rsid w:val="00DE3CBE"/>
    <w:rsid w:val="00DE415F"/>
    <w:rsid w:val="00E020D5"/>
    <w:rsid w:val="00E07666"/>
    <w:rsid w:val="00E36101"/>
    <w:rsid w:val="00E537E6"/>
    <w:rsid w:val="00E724E0"/>
    <w:rsid w:val="00E82CB0"/>
    <w:rsid w:val="00EE7E3B"/>
    <w:rsid w:val="00EF4F9D"/>
    <w:rsid w:val="00EF5BA4"/>
    <w:rsid w:val="00EF7312"/>
    <w:rsid w:val="00F12F58"/>
    <w:rsid w:val="00F26C10"/>
    <w:rsid w:val="00F32BBC"/>
    <w:rsid w:val="00F40A4D"/>
    <w:rsid w:val="00F5042C"/>
    <w:rsid w:val="00F51CE2"/>
    <w:rsid w:val="00F57854"/>
    <w:rsid w:val="00F60B40"/>
    <w:rsid w:val="00F655AF"/>
    <w:rsid w:val="00F973B7"/>
    <w:rsid w:val="00FC6E8A"/>
    <w:rsid w:val="00FD36B7"/>
    <w:rsid w:val="01EE738D"/>
    <w:rsid w:val="09265F0A"/>
    <w:rsid w:val="14D42A15"/>
    <w:rsid w:val="15D106DC"/>
    <w:rsid w:val="23CD10B6"/>
    <w:rsid w:val="2CDF3EE4"/>
    <w:rsid w:val="35B30092"/>
    <w:rsid w:val="367F14E4"/>
    <w:rsid w:val="47B7647F"/>
    <w:rsid w:val="5ABB40F6"/>
    <w:rsid w:val="620E4259"/>
    <w:rsid w:val="6593255F"/>
    <w:rsid w:val="6CCD1F62"/>
    <w:rsid w:val="6FE402AA"/>
    <w:rsid w:val="734365F9"/>
    <w:rsid w:val="7A792969"/>
    <w:rsid w:val="7B397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368A"/>
  <w15:docId w15:val="{4AAD910E-D5E5-4A1E-8111-CF1DF50E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Arial Unicode MS" w:hAnsi="Arial Unicode MS" w:cs="Arial Unicode MS" w:hint="eastAsia"/>
      <w:color w:val="000000"/>
      <w:kern w:val="2"/>
      <w:sz w:val="21"/>
      <w:szCs w:val="21"/>
      <w:u w:color="000000"/>
    </w:rPr>
  </w:style>
  <w:style w:type="paragraph" w:styleId="3">
    <w:name w:val="heading 3"/>
    <w:basedOn w:val="a"/>
    <w:link w:val="30"/>
    <w:uiPriority w:val="9"/>
    <w:qFormat/>
    <w:rsid w:val="00AC6036"/>
    <w:pPr>
      <w:widowControl/>
      <w:spacing w:before="100" w:beforeAutospacing="1" w:after="100" w:afterAutospacing="1"/>
      <w:jc w:val="left"/>
      <w:outlineLvl w:val="2"/>
    </w:pPr>
    <w:rPr>
      <w:rFonts w:ascii="宋体" w:eastAsia="宋体" w:hAnsi="宋体" w:cs="宋体" w:hint="default"/>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qFormat/>
    <w:pPr>
      <w:ind w:left="960"/>
    </w:pPr>
    <w:rPr>
      <w:rFonts w:ascii="Times New Roman" w:eastAsia="宋体" w:hAnsi="Times New Roman" w:cs="Times New Roman" w:hint="default"/>
      <w:color w:val="auto"/>
      <w:kern w:val="0"/>
      <w:sz w:val="24"/>
      <w:szCs w:val="24"/>
    </w:rPr>
  </w:style>
  <w:style w:type="paragraph" w:styleId="a7">
    <w:name w:val="Date"/>
    <w:basedOn w:val="a"/>
    <w:next w:val="a"/>
    <w:link w:val="a8"/>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af">
    <w:name w:val="合同前言"/>
    <w:qFormat/>
    <w:pPr>
      <w:widowControl w:val="0"/>
      <w:spacing w:line="400" w:lineRule="exact"/>
      <w:jc w:val="center"/>
    </w:pPr>
    <w:rPr>
      <w:rFonts w:ascii="华文细黑" w:eastAsia="华文细黑" w:hAnsi="华文细黑" w:cs="华文细黑"/>
      <w:color w:val="000000"/>
      <w:kern w:val="2"/>
      <w:sz w:val="32"/>
      <w:szCs w:val="32"/>
      <w:u w:color="000000"/>
    </w:rPr>
  </w:style>
  <w:style w:type="paragraph" w:customStyle="1" w:styleId="1">
    <w:name w:val="纯文本1"/>
    <w:qFormat/>
    <w:pPr>
      <w:widowControl w:val="0"/>
      <w:jc w:val="both"/>
    </w:pPr>
    <w:rPr>
      <w:rFonts w:ascii="宋体" w:eastAsia="宋体" w:hAnsi="宋体" w:cs="宋体"/>
      <w:color w:val="000000"/>
      <w:kern w:val="2"/>
      <w:sz w:val="21"/>
      <w:szCs w:val="21"/>
      <w:u w:color="000000"/>
    </w:rPr>
  </w:style>
  <w:style w:type="character" w:customStyle="1" w:styleId="a8">
    <w:name w:val="日期 字符"/>
    <w:basedOn w:val="a0"/>
    <w:link w:val="a7"/>
    <w:qFormat/>
    <w:rPr>
      <w:rFonts w:ascii="Arial Unicode MS" w:eastAsia="Arial Unicode MS" w:hAnsi="Arial Unicode MS" w:cs="Arial Unicode MS"/>
      <w:color w:val="000000"/>
      <w:szCs w:val="21"/>
      <w:u w:color="000000"/>
    </w:rPr>
  </w:style>
  <w:style w:type="character" w:customStyle="1" w:styleId="a6">
    <w:name w:val="正文文本缩进 字符"/>
    <w:basedOn w:val="a0"/>
    <w:link w:val="a5"/>
    <w:qFormat/>
    <w:rPr>
      <w:rFonts w:ascii="Times New Roman" w:eastAsia="宋体" w:hAnsi="Times New Roman" w:cs="Times New Roman"/>
      <w:kern w:val="0"/>
      <w:sz w:val="24"/>
      <w:szCs w:val="24"/>
      <w:u w:color="000000"/>
    </w:rPr>
  </w:style>
  <w:style w:type="character" w:customStyle="1" w:styleId="aa">
    <w:name w:val="批注框文本 字符"/>
    <w:basedOn w:val="a0"/>
    <w:link w:val="a9"/>
    <w:uiPriority w:val="99"/>
    <w:semiHidden/>
    <w:qFormat/>
    <w:rPr>
      <w:rFonts w:ascii="Arial Unicode MS" w:eastAsia="Arial Unicode MS" w:hAnsi="Arial Unicode MS" w:cs="Arial Unicode MS"/>
      <w:color w:val="000000"/>
      <w:sz w:val="18"/>
      <w:szCs w:val="18"/>
      <w:u w:color="000000"/>
    </w:rPr>
  </w:style>
  <w:style w:type="character" w:styleId="af0">
    <w:name w:val="annotation reference"/>
    <w:basedOn w:val="a0"/>
    <w:uiPriority w:val="99"/>
    <w:semiHidden/>
    <w:unhideWhenUsed/>
    <w:rsid w:val="00E82CB0"/>
    <w:rPr>
      <w:sz w:val="21"/>
      <w:szCs w:val="21"/>
    </w:rPr>
  </w:style>
  <w:style w:type="paragraph" w:styleId="af1">
    <w:name w:val="annotation subject"/>
    <w:basedOn w:val="a3"/>
    <w:next w:val="a3"/>
    <w:link w:val="af2"/>
    <w:uiPriority w:val="99"/>
    <w:semiHidden/>
    <w:unhideWhenUsed/>
    <w:rsid w:val="00E82CB0"/>
    <w:rPr>
      <w:b/>
      <w:bCs/>
    </w:rPr>
  </w:style>
  <w:style w:type="character" w:customStyle="1" w:styleId="a4">
    <w:name w:val="批注文字 字符"/>
    <w:basedOn w:val="a0"/>
    <w:link w:val="a3"/>
    <w:uiPriority w:val="99"/>
    <w:semiHidden/>
    <w:rsid w:val="00E82CB0"/>
    <w:rPr>
      <w:rFonts w:ascii="Arial Unicode MS" w:eastAsia="Arial Unicode MS" w:hAnsi="Arial Unicode MS" w:cs="Arial Unicode MS"/>
      <w:color w:val="000000"/>
      <w:kern w:val="2"/>
      <w:sz w:val="21"/>
      <w:szCs w:val="21"/>
      <w:u w:color="000000"/>
    </w:rPr>
  </w:style>
  <w:style w:type="character" w:customStyle="1" w:styleId="af2">
    <w:name w:val="批注主题 字符"/>
    <w:basedOn w:val="a4"/>
    <w:link w:val="af1"/>
    <w:uiPriority w:val="99"/>
    <w:semiHidden/>
    <w:rsid w:val="00E82CB0"/>
    <w:rPr>
      <w:rFonts w:ascii="Arial Unicode MS" w:eastAsia="Arial Unicode MS" w:hAnsi="Arial Unicode MS" w:cs="Arial Unicode MS"/>
      <w:b/>
      <w:bCs/>
      <w:color w:val="000000"/>
      <w:kern w:val="2"/>
      <w:sz w:val="21"/>
      <w:szCs w:val="21"/>
      <w:u w:color="000000"/>
    </w:rPr>
  </w:style>
  <w:style w:type="paragraph" w:styleId="af3">
    <w:name w:val="Revision"/>
    <w:hidden/>
    <w:uiPriority w:val="99"/>
    <w:semiHidden/>
    <w:rsid w:val="00E82CB0"/>
    <w:rPr>
      <w:rFonts w:ascii="Arial Unicode MS" w:eastAsia="Arial Unicode MS" w:hAnsi="Arial Unicode MS" w:cs="Arial Unicode MS" w:hint="eastAsia"/>
      <w:color w:val="000000"/>
      <w:kern w:val="2"/>
      <w:sz w:val="21"/>
      <w:szCs w:val="21"/>
      <w:u w:color="000000"/>
    </w:rPr>
  </w:style>
  <w:style w:type="character" w:customStyle="1" w:styleId="ql-font-microsoftyahei">
    <w:name w:val="ql-font-microsoftyahei"/>
    <w:basedOn w:val="a0"/>
    <w:rsid w:val="00F57854"/>
  </w:style>
  <w:style w:type="character" w:customStyle="1" w:styleId="30">
    <w:name w:val="标题 3 字符"/>
    <w:basedOn w:val="a0"/>
    <w:link w:val="3"/>
    <w:uiPriority w:val="9"/>
    <w:rsid w:val="00AC6036"/>
    <w:rPr>
      <w:rFonts w:ascii="宋体" w:eastAsia="宋体" w:hAnsi="宋体" w:cs="宋体"/>
      <w:b/>
      <w:bCs/>
      <w:sz w:val="27"/>
      <w:szCs w:val="27"/>
    </w:rPr>
  </w:style>
  <w:style w:type="character" w:styleId="af4">
    <w:name w:val="Hyperlink"/>
    <w:basedOn w:val="a0"/>
    <w:uiPriority w:val="99"/>
    <w:semiHidden/>
    <w:unhideWhenUsed/>
    <w:rsid w:val="00AC6036"/>
    <w:rPr>
      <w:color w:val="0000FF"/>
      <w:u w:val="single"/>
    </w:rPr>
  </w:style>
  <w:style w:type="character" w:styleId="af5">
    <w:name w:val="Emphasis"/>
    <w:basedOn w:val="a0"/>
    <w:uiPriority w:val="20"/>
    <w:qFormat/>
    <w:rsid w:val="00AC6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9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1EBB-F63F-4461-809A-C78DD9B6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yang yang</cp:lastModifiedBy>
  <cp:revision>8</cp:revision>
  <dcterms:created xsi:type="dcterms:W3CDTF">2024-05-28T07:43:00Z</dcterms:created>
  <dcterms:modified xsi:type="dcterms:W3CDTF">2024-09-27T03:30:00Z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CA54D85B9B9B46558E5D562CC4198464</vt:lpwstr>
  </property>
</Properties>
</file>